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558" w:rsidRPr="00501B3B" w:rsidRDefault="00225558" w:rsidP="00225558">
      <w:pPr>
        <w:spacing w:after="0" w:line="360" w:lineRule="auto"/>
        <w:ind w:firstLine="284"/>
        <w:jc w:val="center"/>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CORAL software: analysis of impacts of pharmaceutical agents upon metabolism via </w:t>
      </w:r>
    </w:p>
    <w:p w:rsidR="00225558" w:rsidRPr="00501B3B" w:rsidRDefault="00225558" w:rsidP="00225558">
      <w:pPr>
        <w:spacing w:after="0" w:line="360" w:lineRule="auto"/>
        <w:ind w:firstLine="284"/>
        <w:jc w:val="center"/>
        <w:rPr>
          <w:rFonts w:ascii="Times New Roman" w:eastAsia="Times New Roman" w:hAnsi="Times New Roman" w:cs="Times New Roman"/>
          <w:b/>
          <w:bCs/>
          <w:sz w:val="24"/>
          <w:szCs w:val="24"/>
          <w:lang w:eastAsia="it-IT"/>
        </w:rPr>
      </w:pPr>
      <w:r w:rsidRPr="00501B3B">
        <w:rPr>
          <w:rFonts w:ascii="Times New Roman" w:eastAsia="Times New Roman" w:hAnsi="Times New Roman" w:cs="Times New Roman"/>
          <w:b/>
          <w:bCs/>
          <w:sz w:val="24"/>
          <w:szCs w:val="24"/>
          <w:lang w:eastAsia="it-IT"/>
        </w:rPr>
        <w:t xml:space="preserve">the </w:t>
      </w:r>
      <w:proofErr w:type="spellStart"/>
      <w:r w:rsidRPr="00501B3B">
        <w:rPr>
          <w:rFonts w:ascii="Times New Roman" w:eastAsia="Times New Roman" w:hAnsi="Times New Roman" w:cs="Times New Roman"/>
          <w:b/>
          <w:bCs/>
          <w:sz w:val="24"/>
          <w:szCs w:val="24"/>
          <w:lang w:eastAsia="it-IT"/>
        </w:rPr>
        <w:t>optimal</w:t>
      </w:r>
      <w:proofErr w:type="spellEnd"/>
      <w:r w:rsidRPr="00501B3B">
        <w:rPr>
          <w:rFonts w:ascii="Times New Roman" w:eastAsia="Times New Roman" w:hAnsi="Times New Roman" w:cs="Times New Roman"/>
          <w:b/>
          <w:bCs/>
          <w:sz w:val="24"/>
          <w:szCs w:val="24"/>
          <w:lang w:eastAsia="it-IT"/>
        </w:rPr>
        <w:t xml:space="preserve"> </w:t>
      </w:r>
      <w:proofErr w:type="spellStart"/>
      <w:r w:rsidRPr="00501B3B">
        <w:rPr>
          <w:rFonts w:ascii="Times New Roman" w:eastAsia="Times New Roman" w:hAnsi="Times New Roman" w:cs="Times New Roman"/>
          <w:b/>
          <w:bCs/>
          <w:sz w:val="24"/>
          <w:szCs w:val="24"/>
          <w:lang w:eastAsia="it-IT"/>
        </w:rPr>
        <w:t>descriptors</w:t>
      </w:r>
      <w:proofErr w:type="spellEnd"/>
    </w:p>
    <w:p w:rsidR="00225558" w:rsidRPr="00501B3B" w:rsidRDefault="00225558" w:rsidP="00225558">
      <w:pPr>
        <w:spacing w:after="0" w:line="360" w:lineRule="auto"/>
        <w:ind w:firstLine="284"/>
        <w:jc w:val="center"/>
        <w:rPr>
          <w:rFonts w:ascii="Times New Roman" w:eastAsia="Times New Roman" w:hAnsi="Times New Roman" w:cs="Times New Roman"/>
          <w:b/>
          <w:bCs/>
          <w:sz w:val="24"/>
          <w:szCs w:val="24"/>
          <w:lang w:eastAsia="it-IT"/>
        </w:rPr>
      </w:pPr>
    </w:p>
    <w:p w:rsidR="00225558" w:rsidRPr="00501B3B" w:rsidRDefault="00225558" w:rsidP="00225558">
      <w:pPr>
        <w:spacing w:after="0" w:line="360" w:lineRule="auto"/>
        <w:ind w:firstLine="284"/>
        <w:jc w:val="center"/>
        <w:rPr>
          <w:rFonts w:ascii="Times New Roman" w:eastAsia="Times New Roman" w:hAnsi="Times New Roman" w:cs="Times New Roman"/>
          <w:bCs/>
          <w:sz w:val="24"/>
          <w:szCs w:val="24"/>
          <w:lang w:eastAsia="it-IT"/>
        </w:rPr>
      </w:pPr>
      <w:proofErr w:type="spellStart"/>
      <w:r w:rsidRPr="00501B3B">
        <w:rPr>
          <w:rFonts w:ascii="Times New Roman" w:eastAsia="Times New Roman" w:hAnsi="Times New Roman" w:cs="Times New Roman"/>
          <w:bCs/>
          <w:sz w:val="24"/>
          <w:szCs w:val="24"/>
          <w:lang w:eastAsia="it-IT"/>
        </w:rPr>
        <w:t>Mariya</w:t>
      </w:r>
      <w:proofErr w:type="spellEnd"/>
      <w:r w:rsidRPr="00501B3B">
        <w:rPr>
          <w:rFonts w:ascii="Times New Roman" w:eastAsia="Times New Roman" w:hAnsi="Times New Roman" w:cs="Times New Roman"/>
          <w:bCs/>
          <w:sz w:val="24"/>
          <w:szCs w:val="24"/>
          <w:lang w:eastAsia="it-IT"/>
        </w:rPr>
        <w:t xml:space="preserve"> A. Toropova</w:t>
      </w:r>
      <w:r w:rsidRPr="00501B3B">
        <w:rPr>
          <w:rFonts w:ascii="Times New Roman" w:eastAsia="Times New Roman" w:hAnsi="Times New Roman" w:cs="Times New Roman"/>
          <w:bCs/>
          <w:sz w:val="24"/>
          <w:szCs w:val="24"/>
          <w:vertAlign w:val="superscript"/>
          <w:lang w:eastAsia="it-IT"/>
        </w:rPr>
        <w:t>1</w:t>
      </w:r>
      <w:r w:rsidRPr="00501B3B">
        <w:rPr>
          <w:rFonts w:ascii="Times New Roman" w:eastAsia="Times New Roman" w:hAnsi="Times New Roman" w:cs="Times New Roman"/>
          <w:bCs/>
          <w:sz w:val="24"/>
          <w:szCs w:val="24"/>
          <w:lang w:eastAsia="it-IT"/>
        </w:rPr>
        <w:t xml:space="preserve">, Ivan </w:t>
      </w:r>
      <w:proofErr w:type="spellStart"/>
      <w:r w:rsidRPr="00501B3B">
        <w:rPr>
          <w:rFonts w:ascii="Times New Roman" w:eastAsia="Times New Roman" w:hAnsi="Times New Roman" w:cs="Times New Roman"/>
          <w:bCs/>
          <w:sz w:val="24"/>
          <w:szCs w:val="24"/>
          <w:lang w:eastAsia="it-IT"/>
        </w:rPr>
        <w:t>Raska</w:t>
      </w:r>
      <w:proofErr w:type="spellEnd"/>
      <w:r w:rsidRPr="00501B3B">
        <w:rPr>
          <w:rFonts w:ascii="Times New Roman" w:eastAsia="Times New Roman" w:hAnsi="Times New Roman" w:cs="Times New Roman"/>
          <w:bCs/>
          <w:sz w:val="24"/>
          <w:szCs w:val="24"/>
          <w:lang w:eastAsia="it-IT"/>
        </w:rPr>
        <w:t xml:space="preserve"> Jr</w:t>
      </w:r>
      <w:r w:rsidRPr="00501B3B">
        <w:rPr>
          <w:rFonts w:ascii="Times New Roman" w:eastAsia="Times New Roman" w:hAnsi="Times New Roman" w:cs="Times New Roman"/>
          <w:bCs/>
          <w:sz w:val="24"/>
          <w:szCs w:val="24"/>
          <w:vertAlign w:val="superscript"/>
          <w:lang w:eastAsia="it-IT"/>
        </w:rPr>
        <w:t>2</w:t>
      </w:r>
      <w:r w:rsidRPr="00501B3B">
        <w:rPr>
          <w:rFonts w:ascii="Times New Roman" w:eastAsia="Times New Roman" w:hAnsi="Times New Roman" w:cs="Times New Roman"/>
          <w:bCs/>
          <w:sz w:val="24"/>
          <w:szCs w:val="24"/>
          <w:lang w:eastAsia="it-IT"/>
        </w:rPr>
        <w:t>, Alla P. Toropova</w:t>
      </w:r>
      <w:r w:rsidRPr="00501B3B">
        <w:rPr>
          <w:rFonts w:ascii="Times New Roman" w:eastAsia="Times New Roman" w:hAnsi="Times New Roman" w:cs="Times New Roman"/>
          <w:bCs/>
          <w:sz w:val="24"/>
          <w:szCs w:val="24"/>
          <w:vertAlign w:val="superscript"/>
          <w:lang w:eastAsia="it-IT"/>
        </w:rPr>
        <w:t>3, *</w:t>
      </w:r>
      <w:r w:rsidRPr="00501B3B">
        <w:rPr>
          <w:rFonts w:ascii="Times New Roman" w:eastAsia="Times New Roman" w:hAnsi="Times New Roman" w:cs="Times New Roman"/>
          <w:bCs/>
          <w:sz w:val="24"/>
          <w:szCs w:val="24"/>
          <w:lang w:eastAsia="it-IT"/>
        </w:rPr>
        <w:t>, Maria Raskova</w:t>
      </w:r>
      <w:r w:rsidRPr="00501B3B">
        <w:rPr>
          <w:rFonts w:ascii="Times New Roman" w:eastAsia="Times New Roman" w:hAnsi="Times New Roman" w:cs="Times New Roman"/>
          <w:bCs/>
          <w:sz w:val="24"/>
          <w:szCs w:val="24"/>
          <w:vertAlign w:val="superscript"/>
          <w:lang w:eastAsia="it-IT"/>
        </w:rPr>
        <w:t>2</w:t>
      </w:r>
    </w:p>
    <w:p w:rsidR="00225558" w:rsidRDefault="00225558" w:rsidP="00225558">
      <w:pPr>
        <w:autoSpaceDE w:val="0"/>
        <w:autoSpaceDN w:val="0"/>
        <w:adjustRightInd w:val="0"/>
        <w:spacing w:after="0" w:line="360" w:lineRule="auto"/>
        <w:ind w:firstLine="567"/>
        <w:jc w:val="center"/>
        <w:rPr>
          <w:rFonts w:ascii="Century Gothic" w:hAnsi="Century Gothic" w:cs="Times New Roman"/>
          <w:b/>
          <w:color w:val="FF0000"/>
          <w:sz w:val="24"/>
          <w:szCs w:val="24"/>
          <w:lang w:val="en-US"/>
        </w:rPr>
      </w:pPr>
    </w:p>
    <w:p w:rsidR="00225558" w:rsidRPr="00931ECA" w:rsidRDefault="00225558" w:rsidP="00225558">
      <w:pPr>
        <w:autoSpaceDE w:val="0"/>
        <w:autoSpaceDN w:val="0"/>
        <w:adjustRightInd w:val="0"/>
        <w:spacing w:after="0" w:line="360" w:lineRule="auto"/>
        <w:ind w:firstLine="567"/>
        <w:jc w:val="center"/>
        <w:rPr>
          <w:rFonts w:ascii="Century Gothic" w:hAnsi="Century Gothic" w:cs="Times New Roman"/>
          <w:b/>
          <w:color w:val="FF0000"/>
          <w:sz w:val="24"/>
          <w:szCs w:val="24"/>
          <w:lang w:val="en-US"/>
        </w:rPr>
      </w:pPr>
      <w:r w:rsidRPr="00931ECA">
        <w:rPr>
          <w:rFonts w:ascii="Century Gothic" w:hAnsi="Century Gothic" w:cs="Times New Roman"/>
          <w:b/>
          <w:color w:val="FF0000"/>
          <w:sz w:val="24"/>
          <w:szCs w:val="24"/>
          <w:lang w:val="en-US"/>
        </w:rPr>
        <w:t xml:space="preserve">Published version of this paper </w:t>
      </w:r>
      <w:proofErr w:type="gramStart"/>
      <w:r w:rsidRPr="00931ECA">
        <w:rPr>
          <w:rFonts w:ascii="Century Gothic" w:hAnsi="Century Gothic" w:cs="Times New Roman"/>
          <w:b/>
          <w:color w:val="FF0000"/>
          <w:sz w:val="24"/>
          <w:szCs w:val="24"/>
          <w:lang w:val="en-US"/>
        </w:rPr>
        <w:t>can be found</w:t>
      </w:r>
      <w:proofErr w:type="gramEnd"/>
      <w:r w:rsidRPr="00931ECA">
        <w:rPr>
          <w:rFonts w:ascii="Century Gothic" w:hAnsi="Century Gothic" w:cs="Times New Roman"/>
          <w:b/>
          <w:color w:val="FF0000"/>
          <w:sz w:val="24"/>
          <w:szCs w:val="24"/>
          <w:lang w:val="en-US"/>
        </w:rPr>
        <w:t xml:space="preserve"> here:</w:t>
      </w:r>
    </w:p>
    <w:p w:rsidR="00225558" w:rsidRPr="00931ECA" w:rsidRDefault="00225558" w:rsidP="00225558">
      <w:pPr>
        <w:autoSpaceDE w:val="0"/>
        <w:autoSpaceDN w:val="0"/>
        <w:adjustRightInd w:val="0"/>
        <w:spacing w:after="0" w:line="360" w:lineRule="auto"/>
        <w:ind w:firstLine="567"/>
        <w:jc w:val="center"/>
        <w:rPr>
          <w:rFonts w:ascii="Century Gothic" w:hAnsi="Century Gothic"/>
          <w:b/>
          <w:color w:val="FF0000"/>
        </w:rPr>
      </w:pPr>
      <w:proofErr w:type="gramStart"/>
      <w:r w:rsidRPr="00931ECA">
        <w:rPr>
          <w:rStyle w:val="Enfasigrassetto"/>
          <w:rFonts w:ascii="Century Gothic" w:hAnsi="Century Gothic"/>
          <w:color w:val="FF0000"/>
          <w:sz w:val="21"/>
          <w:szCs w:val="21"/>
          <w:shd w:val="clear" w:color="auto" w:fill="FFFFFF"/>
        </w:rPr>
        <w:t>DOI</w:t>
      </w:r>
      <w:r w:rsidRPr="00931ECA">
        <w:rPr>
          <w:rFonts w:ascii="Century Gothic" w:hAnsi="Century Gothic"/>
          <w:b/>
          <w:color w:val="FF0000"/>
          <w:sz w:val="21"/>
          <w:szCs w:val="21"/>
          <w:shd w:val="clear" w:color="auto" w:fill="FFFFFF"/>
        </w:rPr>
        <w:t> :</w:t>
      </w:r>
      <w:proofErr w:type="gramEnd"/>
      <w:r w:rsidRPr="00931ECA">
        <w:rPr>
          <w:rFonts w:ascii="Century Gothic" w:hAnsi="Century Gothic"/>
          <w:b/>
          <w:color w:val="FF0000"/>
          <w:sz w:val="21"/>
          <w:szCs w:val="21"/>
          <w:shd w:val="clear" w:color="auto" w:fill="FFFFFF"/>
        </w:rPr>
        <w:t> </w:t>
      </w:r>
      <w:r w:rsidRPr="00225558">
        <w:rPr>
          <w:rFonts w:ascii="Century Gothic" w:hAnsi="Century Gothic"/>
          <w:b/>
          <w:color w:val="FF0000"/>
        </w:rPr>
        <w:t>10.2174/1389200218666170301105916</w:t>
      </w:r>
    </w:p>
    <w:p w:rsidR="00225558" w:rsidRDefault="00225558" w:rsidP="00225558">
      <w:pPr>
        <w:spacing w:after="0" w:line="360" w:lineRule="auto"/>
        <w:ind w:firstLine="284"/>
        <w:jc w:val="center"/>
        <w:rPr>
          <w:rFonts w:ascii="Century Gothic" w:hAnsi="Century Gothic" w:cs="Times New Roman"/>
          <w:b/>
          <w:color w:val="FF0000"/>
          <w:sz w:val="24"/>
          <w:szCs w:val="24"/>
          <w:lang w:val="en-US"/>
        </w:rPr>
      </w:pPr>
      <w:hyperlink r:id="rId5" w:history="1">
        <w:r w:rsidRPr="007E6C36">
          <w:rPr>
            <w:rStyle w:val="Collegamentoipertestuale"/>
            <w:rFonts w:ascii="Century Gothic" w:hAnsi="Century Gothic" w:cs="Times New Roman"/>
            <w:b/>
            <w:sz w:val="24"/>
            <w:szCs w:val="24"/>
            <w:lang w:val="en-US"/>
          </w:rPr>
          <w:t>http://www.eurekaselect.com/150558</w:t>
        </w:r>
      </w:hyperlink>
    </w:p>
    <w:p w:rsidR="00225558" w:rsidRPr="00501B3B" w:rsidRDefault="00225558" w:rsidP="00225558">
      <w:pPr>
        <w:spacing w:after="0" w:line="360" w:lineRule="auto"/>
        <w:ind w:firstLine="284"/>
        <w:jc w:val="center"/>
        <w:rPr>
          <w:rFonts w:ascii="Times New Roman" w:eastAsia="Times New Roman" w:hAnsi="Times New Roman" w:cs="Times New Roman"/>
          <w:b/>
          <w:bCs/>
          <w:sz w:val="24"/>
          <w:szCs w:val="24"/>
          <w:lang w:val="en-US" w:eastAsia="it-IT"/>
        </w:rPr>
      </w:pPr>
      <w:bookmarkStart w:id="0" w:name="_GoBack"/>
      <w:bookmarkEnd w:id="0"/>
    </w:p>
    <w:p w:rsidR="00E361C6" w:rsidRPr="00501B3B" w:rsidRDefault="00E361C6" w:rsidP="00E361C6">
      <w:pPr>
        <w:pStyle w:val="Nessunaspaziatura"/>
        <w:pBdr>
          <w:top w:val="single" w:sz="4" w:space="1" w:color="auto"/>
          <w:left w:val="single" w:sz="4" w:space="1" w:color="auto"/>
          <w:bottom w:val="single" w:sz="4" w:space="1" w:color="auto"/>
          <w:right w:val="single" w:sz="4" w:space="4" w:color="auto"/>
        </w:pBdr>
        <w:jc w:val="right"/>
        <w:rPr>
          <w:rFonts w:ascii="Times New Roman" w:hAnsi="Times New Roman"/>
          <w:b/>
          <w:sz w:val="28"/>
          <w:szCs w:val="28"/>
          <w:lang w:val="en-US"/>
        </w:rPr>
      </w:pPr>
      <w:r w:rsidRPr="00501B3B">
        <w:rPr>
          <w:rFonts w:ascii="Times New Roman" w:hAnsi="Times New Roman"/>
          <w:b/>
          <w:sz w:val="28"/>
          <w:szCs w:val="28"/>
          <w:lang w:val="en-US"/>
        </w:rPr>
        <w:t>In-House Processing From</w:t>
      </w:r>
    </w:p>
    <w:p w:rsidR="00E361C6" w:rsidRPr="00501B3B" w:rsidRDefault="00E361C6" w:rsidP="00E361C6">
      <w:pPr>
        <w:pStyle w:val="Nessunaspaziatura"/>
        <w:rPr>
          <w:rFonts w:ascii="Times New Roman" w:hAnsi="Times New Roman"/>
          <w:sz w:val="18"/>
          <w:szCs w:val="18"/>
          <w:lang w:val="en-US"/>
        </w:rPr>
      </w:pPr>
      <w:r w:rsidRPr="00501B3B">
        <w:rPr>
          <w:rFonts w:ascii="Times New Roman" w:hAnsi="Times New Roman"/>
          <w:sz w:val="18"/>
          <w:szCs w:val="18"/>
          <w:lang w:val="en-US"/>
        </w:rPr>
        <w:t>Please fill this form properly and enclose with each manuscript before submitting to the composer.</w:t>
      </w:r>
    </w:p>
    <w:p w:rsidR="00E361C6" w:rsidRPr="00501B3B" w:rsidRDefault="00E361C6" w:rsidP="00E361C6">
      <w:pPr>
        <w:pStyle w:val="Nessunaspaziatura"/>
        <w:rPr>
          <w:rFonts w:ascii="Times New Roman" w:hAnsi="Times New Roman"/>
          <w:sz w:val="18"/>
          <w:szCs w:val="18"/>
          <w:lang w:val="en-US"/>
        </w:rPr>
      </w:pPr>
      <w:r w:rsidRPr="00501B3B">
        <w:rPr>
          <w:rFonts w:ascii="Times New Roman" w:hAnsi="Times New Roman"/>
          <w:sz w:val="18"/>
          <w:szCs w:val="18"/>
          <w:lang w:val="en-US"/>
        </w:rPr>
        <w:t xml:space="preserve">I certify that the submitted manuscript </w:t>
      </w:r>
      <w:proofErr w:type="gramStart"/>
      <w:r w:rsidRPr="00501B3B">
        <w:rPr>
          <w:rFonts w:ascii="Times New Roman" w:hAnsi="Times New Roman"/>
          <w:sz w:val="18"/>
          <w:szCs w:val="18"/>
          <w:lang w:val="en-US"/>
        </w:rPr>
        <w:t>has not been published</w:t>
      </w:r>
      <w:proofErr w:type="gramEnd"/>
      <w:r w:rsidRPr="00501B3B">
        <w:rPr>
          <w:rFonts w:ascii="Times New Roman" w:hAnsi="Times New Roman"/>
          <w:sz w:val="18"/>
          <w:szCs w:val="18"/>
          <w:lang w:val="en-US"/>
        </w:rPr>
        <w:t xml:space="preserve"> in any Bentham Science Journal.</w:t>
      </w:r>
    </w:p>
    <w:p w:rsidR="00E361C6" w:rsidRPr="00501B3B" w:rsidRDefault="00E361C6" w:rsidP="00E361C6">
      <w:pPr>
        <w:pStyle w:val="Nessunaspaziatura"/>
        <w:ind w:left="6300" w:hanging="6300"/>
        <w:rPr>
          <w:rFonts w:ascii="Times New Roman" w:hAnsi="Times New Roman"/>
          <w:sz w:val="20"/>
          <w:szCs w:val="20"/>
          <w:lang w:val="en-US"/>
        </w:rPr>
      </w:pPr>
      <w:r w:rsidRPr="00501B3B">
        <w:rPr>
          <w:rFonts w:ascii="Times New Roman" w:hAnsi="Times New Roman"/>
          <w:b/>
          <w:sz w:val="20"/>
          <w:szCs w:val="20"/>
          <w:highlight w:val="yellow"/>
          <w:lang w:val="en-US"/>
        </w:rPr>
        <w:t xml:space="preserve">JMS CODE = </w:t>
      </w:r>
      <w:r w:rsidR="004F5A88" w:rsidRPr="00501B3B">
        <w:rPr>
          <w:rFonts w:ascii="Times New Roman" w:hAnsi="Times New Roman"/>
          <w:b/>
          <w:sz w:val="20"/>
          <w:szCs w:val="20"/>
          <w:lang w:val="en-US"/>
        </w:rPr>
        <w:t>BSP-CDM-2016-HT11-1</w:t>
      </w:r>
    </w:p>
    <w:tbl>
      <w:tblPr>
        <w:tblW w:w="0" w:type="auto"/>
        <w:tblInd w:w="-432" w:type="dxa"/>
        <w:tblLook w:val="00A0" w:firstRow="1" w:lastRow="0" w:firstColumn="1" w:lastColumn="0" w:noHBand="0" w:noVBand="0"/>
      </w:tblPr>
      <w:tblGrid>
        <w:gridCol w:w="720"/>
        <w:gridCol w:w="7912"/>
        <w:gridCol w:w="544"/>
        <w:gridCol w:w="544"/>
      </w:tblGrid>
      <w:tr w:rsidR="00501B3B" w:rsidRPr="00501B3B" w:rsidTr="007A6072">
        <w:tc>
          <w:tcPr>
            <w:tcW w:w="720" w:type="dxa"/>
            <w:tcBorders>
              <w:top w:val="single" w:sz="4" w:space="0" w:color="auto"/>
              <w:left w:val="single" w:sz="4" w:space="0" w:color="auto"/>
              <w:bottom w:val="single" w:sz="4" w:space="0" w:color="auto"/>
              <w:right w:val="single" w:sz="4" w:space="0" w:color="auto"/>
            </w:tcBorders>
            <w:shd w:val="clear" w:color="auto" w:fill="1F497D"/>
            <w:vAlign w:val="center"/>
          </w:tcPr>
          <w:p w:rsidR="00E361C6" w:rsidRPr="00501B3B" w:rsidRDefault="00E361C6" w:rsidP="007A6072">
            <w:pPr>
              <w:pStyle w:val="05-ArticleText"/>
              <w:spacing w:before="100" w:after="100" w:line="220" w:lineRule="exact"/>
              <w:jc w:val="left"/>
              <w:rPr>
                <w:sz w:val="22"/>
                <w:szCs w:val="22"/>
              </w:rPr>
            </w:pPr>
            <w:r w:rsidRPr="00501B3B">
              <w:rPr>
                <w:b/>
                <w:sz w:val="22"/>
                <w:szCs w:val="22"/>
              </w:rPr>
              <w:t>S.No.</w:t>
            </w:r>
          </w:p>
        </w:tc>
        <w:tc>
          <w:tcPr>
            <w:tcW w:w="7912" w:type="dxa"/>
            <w:tcBorders>
              <w:top w:val="single" w:sz="4" w:space="0" w:color="auto"/>
              <w:left w:val="single" w:sz="4" w:space="0" w:color="auto"/>
              <w:bottom w:val="single" w:sz="4" w:space="0" w:color="auto"/>
              <w:right w:val="single" w:sz="4" w:space="0" w:color="auto"/>
            </w:tcBorders>
            <w:shd w:val="clear" w:color="auto" w:fill="1F497D"/>
            <w:vAlign w:val="center"/>
          </w:tcPr>
          <w:p w:rsidR="00E361C6" w:rsidRPr="00501B3B" w:rsidRDefault="00E361C6" w:rsidP="007A6072">
            <w:pPr>
              <w:pStyle w:val="05-ArticleText"/>
              <w:spacing w:before="100" w:after="100" w:line="220" w:lineRule="exact"/>
              <w:jc w:val="left"/>
              <w:rPr>
                <w:sz w:val="22"/>
                <w:szCs w:val="22"/>
              </w:rPr>
            </w:pPr>
            <w:r w:rsidRPr="00501B3B">
              <w:rPr>
                <w:b/>
                <w:sz w:val="22"/>
                <w:szCs w:val="22"/>
              </w:rPr>
              <w:t>Description</w:t>
            </w:r>
          </w:p>
        </w:tc>
        <w:tc>
          <w:tcPr>
            <w:tcW w:w="544" w:type="dxa"/>
            <w:tcBorders>
              <w:top w:val="single" w:sz="4" w:space="0" w:color="auto"/>
              <w:left w:val="single" w:sz="4" w:space="0" w:color="auto"/>
              <w:bottom w:val="single" w:sz="4" w:space="0" w:color="auto"/>
              <w:right w:val="single" w:sz="4" w:space="0" w:color="auto"/>
            </w:tcBorders>
            <w:shd w:val="clear" w:color="auto" w:fill="1F497D"/>
            <w:vAlign w:val="center"/>
          </w:tcPr>
          <w:p w:rsidR="00E361C6" w:rsidRPr="00501B3B" w:rsidRDefault="00E361C6" w:rsidP="007A6072">
            <w:pPr>
              <w:pStyle w:val="05-ArticleText"/>
              <w:spacing w:before="100" w:after="100" w:line="220" w:lineRule="exact"/>
              <w:jc w:val="left"/>
              <w:rPr>
                <w:sz w:val="22"/>
                <w:szCs w:val="22"/>
              </w:rPr>
            </w:pPr>
            <w:r w:rsidRPr="00501B3B">
              <w:rPr>
                <w:b/>
                <w:sz w:val="22"/>
                <w:szCs w:val="22"/>
              </w:rPr>
              <w:t>Y</w:t>
            </w:r>
          </w:p>
        </w:tc>
        <w:tc>
          <w:tcPr>
            <w:tcW w:w="544" w:type="dxa"/>
            <w:tcBorders>
              <w:top w:val="single" w:sz="4" w:space="0" w:color="auto"/>
              <w:left w:val="single" w:sz="4" w:space="0" w:color="auto"/>
              <w:bottom w:val="single" w:sz="4" w:space="0" w:color="auto"/>
              <w:right w:val="single" w:sz="4" w:space="0" w:color="auto"/>
            </w:tcBorders>
            <w:shd w:val="clear" w:color="auto" w:fill="1F497D"/>
            <w:vAlign w:val="center"/>
          </w:tcPr>
          <w:p w:rsidR="00E361C6" w:rsidRPr="00501B3B" w:rsidRDefault="00E361C6" w:rsidP="007A6072">
            <w:pPr>
              <w:pStyle w:val="05-ArticleText"/>
              <w:spacing w:before="100" w:after="100" w:line="220" w:lineRule="exact"/>
              <w:jc w:val="left"/>
              <w:rPr>
                <w:sz w:val="22"/>
                <w:szCs w:val="22"/>
              </w:rPr>
            </w:pPr>
            <w:r w:rsidRPr="00501B3B">
              <w:rPr>
                <w:b/>
                <w:sz w:val="22"/>
                <w:szCs w:val="22"/>
              </w:rPr>
              <w:t>N</w:t>
            </w: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4"/>
              </w:rPr>
            </w:pPr>
            <w:r w:rsidRPr="00501B3B">
              <w:rPr>
                <w:sz w:val="20"/>
              </w:rPr>
              <w:t>1.</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4"/>
              </w:rPr>
            </w:pPr>
            <w:r w:rsidRPr="00501B3B">
              <w:rPr>
                <w:sz w:val="20"/>
              </w:rPr>
              <w:t>Soft copy of the manuscript</w:t>
            </w:r>
          </w:p>
        </w:tc>
        <w:tc>
          <w:tcPr>
            <w:tcW w:w="544" w:type="dxa"/>
            <w:tcBorders>
              <w:top w:val="single" w:sz="4" w:space="0" w:color="auto"/>
              <w:left w:val="single" w:sz="4"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2"/>
                <w:szCs w:val="22"/>
              </w:rPr>
            </w:pPr>
            <w:r w:rsidRPr="00501B3B">
              <w:rPr>
                <w:sz w:val="22"/>
                <w:szCs w:val="22"/>
              </w:rPr>
              <w:t>y</w:t>
            </w:r>
          </w:p>
        </w:tc>
        <w:tc>
          <w:tcPr>
            <w:tcW w:w="544" w:type="dxa"/>
            <w:tcBorders>
              <w:top w:val="single" w:sz="4"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4"/>
              </w:rPr>
            </w:pPr>
            <w:r w:rsidRPr="00501B3B">
              <w:rPr>
                <w:sz w:val="20"/>
              </w:rPr>
              <w:t>2.</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Telephone, Fax and E-mail address of Corresponding author</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4"/>
              </w:rPr>
            </w:pPr>
            <w:r w:rsidRPr="00501B3B">
              <w:rPr>
                <w:sz w:val="20"/>
              </w:rPr>
              <w:t>3.</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Photograph of the main author</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4.</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Graphical Abstract</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rPr>
          <w:trHeight w:val="511"/>
        </w:trPr>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5.</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Abstract / Structures</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6.</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Key Words</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7.</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Copyright Letter</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8.</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References in the text and  References section are according to the  journal’s format</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9.</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All figures and tables are properly cited within the text</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10.</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Soft copies of figures provided (especially structures drawn in ChemDraw Software)</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11.</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Acknowledgements section available</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12.</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Conflict of Interest present</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r w:rsidR="00501B3B" w:rsidRPr="00501B3B" w:rsidTr="007A6072">
        <w:tc>
          <w:tcPr>
            <w:tcW w:w="720"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13.</w:t>
            </w:r>
          </w:p>
        </w:tc>
        <w:tc>
          <w:tcPr>
            <w:tcW w:w="7912" w:type="dxa"/>
            <w:tcBorders>
              <w:top w:val="single" w:sz="4" w:space="0" w:color="auto"/>
              <w:left w:val="single" w:sz="4" w:space="0" w:color="auto"/>
              <w:bottom w:val="single" w:sz="4" w:space="0" w:color="auto"/>
              <w:right w:val="single" w:sz="4" w:space="0" w:color="auto"/>
            </w:tcBorders>
            <w:vAlign w:val="center"/>
          </w:tcPr>
          <w:p w:rsidR="00E361C6" w:rsidRPr="00501B3B" w:rsidRDefault="00E361C6" w:rsidP="007A6072">
            <w:pPr>
              <w:pStyle w:val="05-ArticleText"/>
              <w:spacing w:before="100" w:after="100" w:line="220" w:lineRule="exact"/>
              <w:jc w:val="left"/>
              <w:rPr>
                <w:sz w:val="20"/>
              </w:rPr>
            </w:pPr>
            <w:r w:rsidRPr="00501B3B">
              <w:rPr>
                <w:sz w:val="20"/>
              </w:rPr>
              <w:t>Supplementary Material provided</w:t>
            </w:r>
          </w:p>
        </w:tc>
        <w:tc>
          <w:tcPr>
            <w:tcW w:w="544" w:type="dxa"/>
            <w:tcBorders>
              <w:top w:val="single" w:sz="8" w:space="0" w:color="auto"/>
              <w:left w:val="single" w:sz="4" w:space="0" w:color="auto"/>
              <w:bottom w:val="single" w:sz="8" w:space="0" w:color="auto"/>
              <w:right w:val="single" w:sz="8" w:space="0" w:color="auto"/>
            </w:tcBorders>
          </w:tcPr>
          <w:p w:rsidR="00E361C6" w:rsidRPr="00501B3B" w:rsidRDefault="00E361C6" w:rsidP="007A6072">
            <w:r w:rsidRPr="00501B3B">
              <w:t>y</w:t>
            </w:r>
          </w:p>
        </w:tc>
        <w:tc>
          <w:tcPr>
            <w:tcW w:w="544" w:type="dxa"/>
            <w:tcBorders>
              <w:top w:val="single" w:sz="8" w:space="0" w:color="auto"/>
              <w:left w:val="single" w:sz="8" w:space="0" w:color="auto"/>
              <w:bottom w:val="single" w:sz="8" w:space="0" w:color="auto"/>
              <w:right w:val="single" w:sz="8" w:space="0" w:color="auto"/>
            </w:tcBorders>
            <w:vAlign w:val="center"/>
          </w:tcPr>
          <w:p w:rsidR="00E361C6" w:rsidRPr="00501B3B" w:rsidRDefault="00E361C6" w:rsidP="007A6072">
            <w:pPr>
              <w:pStyle w:val="05-ArticleText"/>
              <w:spacing w:before="100" w:after="100" w:line="220" w:lineRule="exact"/>
              <w:jc w:val="left"/>
              <w:rPr>
                <w:sz w:val="24"/>
              </w:rPr>
            </w:pPr>
          </w:p>
        </w:tc>
      </w:tr>
    </w:tbl>
    <w:p w:rsidR="00E361C6" w:rsidRPr="00501B3B" w:rsidRDefault="00E361C6" w:rsidP="00E361C6">
      <w:pPr>
        <w:pStyle w:val="05-ArticleText"/>
        <w:spacing w:before="300" w:line="240" w:lineRule="auto"/>
        <w:rPr>
          <w:b/>
          <w:sz w:val="20"/>
        </w:rPr>
      </w:pPr>
      <w:r w:rsidRPr="00501B3B">
        <w:rPr>
          <w:b/>
          <w:sz w:val="20"/>
        </w:rPr>
        <w:t>Name of Journal: __</w:t>
      </w:r>
      <w:r w:rsidRPr="00501B3B">
        <w:rPr>
          <w:sz w:val="20"/>
        </w:rPr>
        <w:t>CDM</w:t>
      </w:r>
      <w:r w:rsidRPr="00501B3B">
        <w:rPr>
          <w:b/>
          <w:sz w:val="20"/>
        </w:rPr>
        <w:t xml:space="preserve">____                           Vol. &amp; Issue No: </w:t>
      </w:r>
      <w:r w:rsidRPr="00501B3B">
        <w:rPr>
          <w:sz w:val="20"/>
        </w:rPr>
        <w:t>___18-6</w:t>
      </w:r>
      <w:r w:rsidRPr="00501B3B">
        <w:rPr>
          <w:b/>
          <w:sz w:val="20"/>
        </w:rPr>
        <w:t>___________</w:t>
      </w:r>
    </w:p>
    <w:p w:rsidR="00E361C6" w:rsidRPr="00501B3B" w:rsidRDefault="00E361C6" w:rsidP="00E361C6">
      <w:pPr>
        <w:pStyle w:val="05-ArticleText"/>
        <w:spacing w:before="300"/>
        <w:rPr>
          <w:sz w:val="20"/>
        </w:rPr>
      </w:pPr>
      <w:r w:rsidRPr="00501B3B">
        <w:rPr>
          <w:b/>
          <w:sz w:val="20"/>
        </w:rPr>
        <w:t xml:space="preserve">Title of the Article: </w:t>
      </w:r>
      <w:r w:rsidRPr="00501B3B">
        <w:rPr>
          <w:sz w:val="20"/>
        </w:rPr>
        <w:t>CORAL software: analysis of impacts of pharmaceutical agents upon metabolism via the optimal descriptors______</w:t>
      </w:r>
    </w:p>
    <w:p w:rsidR="00E361C6" w:rsidRPr="00501B3B" w:rsidRDefault="00E361C6" w:rsidP="00E361C6">
      <w:pPr>
        <w:pStyle w:val="05-ArticleText"/>
        <w:spacing w:before="300" w:line="240" w:lineRule="auto"/>
        <w:rPr>
          <w:b/>
          <w:sz w:val="20"/>
        </w:rPr>
      </w:pPr>
      <w:r w:rsidRPr="00501B3B">
        <w:rPr>
          <w:b/>
          <w:sz w:val="20"/>
        </w:rPr>
        <w:t xml:space="preserve">Corresponding Author: </w:t>
      </w:r>
      <w:r w:rsidRPr="00501B3B">
        <w:t xml:space="preserve"> Dr. Alla P. Toropova ________               </w:t>
      </w:r>
      <w:r w:rsidRPr="00501B3B">
        <w:rPr>
          <w:b/>
          <w:sz w:val="20"/>
        </w:rPr>
        <w:t>Pub Med ID:______</w:t>
      </w:r>
      <w:r w:rsidRPr="00501B3B">
        <w:t xml:space="preserve"> </w:t>
      </w:r>
      <w:r w:rsidRPr="00501B3B">
        <w:rPr>
          <w:b/>
          <w:sz w:val="20"/>
        </w:rPr>
        <w:t>_________</w:t>
      </w:r>
    </w:p>
    <w:p w:rsidR="00E361C6" w:rsidRPr="00501B3B" w:rsidRDefault="00E361C6" w:rsidP="00E361C6">
      <w:pPr>
        <w:pStyle w:val="05-ArticleText"/>
        <w:spacing w:before="300" w:line="240" w:lineRule="auto"/>
        <w:rPr>
          <w:sz w:val="20"/>
        </w:rPr>
      </w:pPr>
      <w:r w:rsidRPr="00501B3B">
        <w:rPr>
          <w:b/>
          <w:sz w:val="20"/>
        </w:rPr>
        <w:t>MS Date of Receipt: __</w:t>
      </w:r>
      <w:r w:rsidRPr="00501B3B">
        <w:t xml:space="preserve"> </w:t>
      </w:r>
      <w:r w:rsidRPr="00501B3B">
        <w:rPr>
          <w:b/>
          <w:sz w:val="20"/>
        </w:rPr>
        <w:t>9/29/2016 __MS Date of Revision: __ 10/17/2016 __MS Date of Acceptance:  _</w:t>
      </w:r>
      <w:r w:rsidRPr="00501B3B">
        <w:t xml:space="preserve"> </w:t>
      </w:r>
      <w:r w:rsidRPr="00501B3B">
        <w:rPr>
          <w:b/>
          <w:sz w:val="20"/>
        </w:rPr>
        <w:t>1/17/2017 _</w:t>
      </w:r>
    </w:p>
    <w:p w:rsidR="00E361C6" w:rsidRPr="00501B3B" w:rsidRDefault="00E361C6" w:rsidP="00E361C6">
      <w:pPr>
        <w:pStyle w:val="05-ArticleText"/>
        <w:spacing w:line="240" w:lineRule="auto"/>
        <w:rPr>
          <w:b/>
          <w:sz w:val="20"/>
        </w:rPr>
      </w:pPr>
      <w:r w:rsidRPr="00501B3B">
        <w:rPr>
          <w:b/>
          <w:sz w:val="20"/>
        </w:rPr>
        <w:t>Name of Manager: _</w:t>
      </w:r>
      <w:r w:rsidRPr="00501B3B">
        <w:rPr>
          <w:sz w:val="20"/>
        </w:rPr>
        <w:t>Nida Badar_________________</w:t>
      </w:r>
      <w:r w:rsidRPr="00501B3B">
        <w:rPr>
          <w:b/>
          <w:sz w:val="20"/>
        </w:rPr>
        <w:t xml:space="preserve">   Signature: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gridCol w:w="4892"/>
      </w:tblGrid>
      <w:tr w:rsidR="00501B3B" w:rsidRPr="00501B3B" w:rsidTr="007A6072">
        <w:trPr>
          <w:trHeight w:val="2492"/>
        </w:trPr>
        <w:tc>
          <w:tcPr>
            <w:tcW w:w="5235" w:type="dxa"/>
            <w:shd w:val="clear" w:color="auto" w:fill="auto"/>
          </w:tcPr>
          <w:p w:rsidR="00E361C6" w:rsidRPr="00501B3B" w:rsidRDefault="00E361C6" w:rsidP="007A6072">
            <w:pPr>
              <w:pStyle w:val="Nessunaspaziatura"/>
              <w:shd w:val="clear" w:color="auto" w:fill="171717"/>
              <w:rPr>
                <w:rFonts w:ascii="Times New Roman" w:hAnsi="Times New Roman"/>
                <w:b/>
                <w:sz w:val="20"/>
                <w:szCs w:val="20"/>
                <w:lang w:val="en-US"/>
              </w:rPr>
            </w:pPr>
            <w:r w:rsidRPr="00501B3B">
              <w:rPr>
                <w:rFonts w:ascii="Times New Roman" w:hAnsi="Times New Roman"/>
                <w:b/>
                <w:sz w:val="20"/>
                <w:szCs w:val="20"/>
                <w:lang w:val="en-US"/>
              </w:rPr>
              <w:t>For Copy Editors:</w:t>
            </w:r>
          </w:p>
          <w:p w:rsidR="00E361C6" w:rsidRPr="00501B3B" w:rsidRDefault="00E361C6" w:rsidP="007A6072">
            <w:pPr>
              <w:pStyle w:val="Nessunaspaziatura"/>
              <w:rPr>
                <w:rFonts w:ascii="Times New Roman" w:hAnsi="Times New Roman"/>
                <w:sz w:val="20"/>
                <w:szCs w:val="20"/>
                <w:lang w:val="en-US"/>
              </w:rPr>
            </w:pPr>
            <w:r w:rsidRPr="00501B3B">
              <w:rPr>
                <w:rFonts w:ascii="Times New Roman" w:hAnsi="Times New Roman"/>
                <w:sz w:val="20"/>
                <w:szCs w:val="20"/>
                <w:lang w:val="en-US"/>
              </w:rPr>
              <w:t>Name of Copy Editor: _ _______________</w:t>
            </w:r>
          </w:p>
          <w:p w:rsidR="00E361C6" w:rsidRPr="00501B3B" w:rsidRDefault="00E361C6" w:rsidP="007A6072">
            <w:pPr>
              <w:pStyle w:val="Nessunaspaziatura"/>
              <w:rPr>
                <w:rFonts w:ascii="Times New Roman" w:hAnsi="Times New Roman"/>
                <w:sz w:val="20"/>
                <w:szCs w:val="20"/>
                <w:lang w:val="en-US"/>
              </w:rPr>
            </w:pPr>
            <w:r w:rsidRPr="00501B3B">
              <w:rPr>
                <w:rFonts w:ascii="Times New Roman" w:hAnsi="Times New Roman"/>
                <w:sz w:val="20"/>
                <w:szCs w:val="20"/>
                <w:lang w:val="en-US"/>
              </w:rPr>
              <w:t>Manuscript sent to copy editor on: ______________</w:t>
            </w:r>
          </w:p>
          <w:p w:rsidR="00E361C6" w:rsidRPr="00501B3B" w:rsidRDefault="00E361C6" w:rsidP="007A6072">
            <w:pPr>
              <w:pStyle w:val="Nessunaspaziatura"/>
              <w:rPr>
                <w:rFonts w:ascii="Times New Roman" w:hAnsi="Times New Roman"/>
                <w:sz w:val="20"/>
                <w:szCs w:val="20"/>
                <w:lang w:val="en-US"/>
              </w:rPr>
            </w:pPr>
          </w:p>
          <w:p w:rsidR="00E361C6" w:rsidRPr="00501B3B" w:rsidRDefault="00E361C6" w:rsidP="007A6072">
            <w:pPr>
              <w:pStyle w:val="Nessunaspaziatura"/>
              <w:rPr>
                <w:rFonts w:ascii="Times New Roman" w:hAnsi="Times New Roman"/>
                <w:sz w:val="20"/>
                <w:szCs w:val="20"/>
                <w:lang w:val="en-US"/>
              </w:rPr>
            </w:pPr>
            <w:r w:rsidRPr="00501B3B">
              <w:rPr>
                <w:rFonts w:ascii="Times New Roman" w:hAnsi="Times New Roman"/>
                <w:sz w:val="20"/>
                <w:szCs w:val="20"/>
                <w:lang w:val="en-US"/>
              </w:rPr>
              <w:t>Edited version sent to manager on:  ______________</w:t>
            </w:r>
          </w:p>
          <w:p w:rsidR="00E361C6" w:rsidRPr="00501B3B" w:rsidRDefault="00E361C6" w:rsidP="007A6072">
            <w:pPr>
              <w:pStyle w:val="Nessunaspaziatura"/>
              <w:rPr>
                <w:rFonts w:ascii="Times New Roman" w:hAnsi="Times New Roman"/>
                <w:sz w:val="20"/>
                <w:szCs w:val="20"/>
                <w:lang w:val="en-US"/>
              </w:rPr>
            </w:pPr>
          </w:p>
          <w:p w:rsidR="00E361C6" w:rsidRPr="00501B3B" w:rsidRDefault="00E361C6" w:rsidP="007A6072">
            <w:pPr>
              <w:pStyle w:val="Nessunaspaziatura"/>
              <w:rPr>
                <w:rFonts w:ascii="Times New Roman" w:hAnsi="Times New Roman"/>
                <w:sz w:val="20"/>
                <w:szCs w:val="20"/>
              </w:rPr>
            </w:pPr>
            <w:proofErr w:type="spellStart"/>
            <w:r w:rsidRPr="00501B3B">
              <w:rPr>
                <w:rFonts w:ascii="Times New Roman" w:hAnsi="Times New Roman"/>
                <w:sz w:val="20"/>
                <w:szCs w:val="20"/>
              </w:rPr>
              <w:t>Signature</w:t>
            </w:r>
            <w:proofErr w:type="spellEnd"/>
            <w:r w:rsidRPr="00501B3B">
              <w:rPr>
                <w:rFonts w:ascii="Times New Roman" w:hAnsi="Times New Roman"/>
                <w:sz w:val="20"/>
                <w:szCs w:val="20"/>
              </w:rPr>
              <w:t xml:space="preserve">: _________________ </w:t>
            </w:r>
          </w:p>
          <w:p w:rsidR="00E361C6" w:rsidRPr="00501B3B" w:rsidRDefault="00E361C6" w:rsidP="007A6072">
            <w:pPr>
              <w:pStyle w:val="Nessunaspaziatura"/>
              <w:rPr>
                <w:rFonts w:ascii="Times New Roman" w:hAnsi="Times New Roman"/>
                <w:sz w:val="20"/>
                <w:szCs w:val="20"/>
              </w:rPr>
            </w:pPr>
          </w:p>
          <w:p w:rsidR="00E361C6" w:rsidRPr="00501B3B" w:rsidRDefault="00E361C6" w:rsidP="007A6072">
            <w:pPr>
              <w:pStyle w:val="Nessunaspaziatura"/>
              <w:rPr>
                <w:rFonts w:ascii="Times New Roman" w:hAnsi="Times New Roman"/>
                <w:sz w:val="20"/>
                <w:szCs w:val="20"/>
              </w:rPr>
            </w:pPr>
            <w:r w:rsidRPr="00501B3B">
              <w:rPr>
                <w:rFonts w:ascii="Times New Roman" w:hAnsi="Times New Roman"/>
                <w:sz w:val="20"/>
                <w:szCs w:val="20"/>
              </w:rPr>
              <w:t>Remarks: __________________</w:t>
            </w:r>
          </w:p>
          <w:p w:rsidR="00E361C6" w:rsidRPr="00501B3B" w:rsidRDefault="00E361C6" w:rsidP="007A6072">
            <w:pPr>
              <w:pStyle w:val="05-ArticleText"/>
              <w:spacing w:before="300" w:line="240" w:lineRule="auto"/>
              <w:rPr>
                <w:b/>
                <w:sz w:val="20"/>
              </w:rPr>
            </w:pPr>
          </w:p>
        </w:tc>
        <w:tc>
          <w:tcPr>
            <w:tcW w:w="5236" w:type="dxa"/>
            <w:shd w:val="clear" w:color="auto" w:fill="auto"/>
          </w:tcPr>
          <w:p w:rsidR="00E361C6" w:rsidRPr="00501B3B" w:rsidRDefault="00E361C6" w:rsidP="007A6072">
            <w:pPr>
              <w:pStyle w:val="Nessunaspaziatura"/>
              <w:shd w:val="clear" w:color="auto" w:fill="171717"/>
              <w:rPr>
                <w:rFonts w:ascii="Times New Roman" w:hAnsi="Times New Roman"/>
                <w:b/>
                <w:sz w:val="20"/>
                <w:szCs w:val="20"/>
                <w:lang w:val="en-US"/>
              </w:rPr>
            </w:pPr>
            <w:r w:rsidRPr="00501B3B">
              <w:rPr>
                <w:rFonts w:ascii="Times New Roman" w:hAnsi="Times New Roman"/>
                <w:b/>
                <w:sz w:val="20"/>
                <w:szCs w:val="20"/>
                <w:lang w:val="en-US"/>
              </w:rPr>
              <w:t>For Composers:</w:t>
            </w:r>
          </w:p>
          <w:p w:rsidR="00E361C6" w:rsidRPr="00501B3B" w:rsidRDefault="00E361C6" w:rsidP="007A6072">
            <w:pPr>
              <w:pStyle w:val="Nessunaspaziatura"/>
              <w:rPr>
                <w:rFonts w:ascii="Times New Roman" w:hAnsi="Times New Roman"/>
                <w:sz w:val="20"/>
                <w:szCs w:val="20"/>
                <w:lang w:val="en-US"/>
              </w:rPr>
            </w:pPr>
            <w:r w:rsidRPr="00501B3B">
              <w:rPr>
                <w:rFonts w:ascii="Times New Roman" w:hAnsi="Times New Roman"/>
                <w:sz w:val="20"/>
                <w:szCs w:val="20"/>
                <w:lang w:val="en-US"/>
              </w:rPr>
              <w:t>Name of Composer: ____________________________</w:t>
            </w:r>
          </w:p>
          <w:p w:rsidR="00E361C6" w:rsidRPr="00501B3B" w:rsidRDefault="00E361C6" w:rsidP="007A6072">
            <w:pPr>
              <w:pStyle w:val="Nessunaspaziatura"/>
              <w:rPr>
                <w:rFonts w:ascii="Times New Roman" w:hAnsi="Times New Roman"/>
                <w:sz w:val="20"/>
                <w:szCs w:val="20"/>
                <w:lang w:val="en-US"/>
              </w:rPr>
            </w:pPr>
          </w:p>
          <w:p w:rsidR="00E361C6" w:rsidRPr="00501B3B" w:rsidRDefault="00E361C6" w:rsidP="007A6072">
            <w:pPr>
              <w:pStyle w:val="Nessunaspaziatura"/>
              <w:rPr>
                <w:rFonts w:ascii="Times New Roman" w:hAnsi="Times New Roman"/>
                <w:sz w:val="20"/>
                <w:szCs w:val="20"/>
                <w:lang w:val="en-US"/>
              </w:rPr>
            </w:pPr>
            <w:r w:rsidRPr="00501B3B">
              <w:rPr>
                <w:rFonts w:ascii="Times New Roman" w:hAnsi="Times New Roman"/>
                <w:sz w:val="20"/>
                <w:szCs w:val="20"/>
                <w:lang w:val="en-US"/>
              </w:rPr>
              <w:t>Manuscript sent to composer on: __________________</w:t>
            </w:r>
          </w:p>
          <w:p w:rsidR="00E361C6" w:rsidRPr="00501B3B" w:rsidRDefault="00E361C6" w:rsidP="007A6072">
            <w:pPr>
              <w:pStyle w:val="Nessunaspaziatura"/>
              <w:rPr>
                <w:rFonts w:ascii="Times New Roman" w:hAnsi="Times New Roman"/>
                <w:sz w:val="20"/>
                <w:szCs w:val="20"/>
                <w:lang w:val="en-US"/>
              </w:rPr>
            </w:pPr>
          </w:p>
          <w:p w:rsidR="00E361C6" w:rsidRPr="00501B3B" w:rsidRDefault="00E361C6" w:rsidP="007A6072">
            <w:pPr>
              <w:pStyle w:val="Nessunaspaziatura"/>
              <w:rPr>
                <w:rFonts w:ascii="Times New Roman" w:hAnsi="Times New Roman"/>
                <w:sz w:val="20"/>
                <w:szCs w:val="20"/>
                <w:lang w:val="en-US"/>
              </w:rPr>
            </w:pPr>
            <w:proofErr w:type="spellStart"/>
            <w:r w:rsidRPr="00501B3B">
              <w:rPr>
                <w:rFonts w:ascii="Times New Roman" w:hAnsi="Times New Roman"/>
                <w:sz w:val="20"/>
                <w:szCs w:val="20"/>
                <w:lang w:val="en-US"/>
              </w:rPr>
              <w:t>Compsoed</w:t>
            </w:r>
            <w:proofErr w:type="spellEnd"/>
            <w:r w:rsidRPr="00501B3B">
              <w:rPr>
                <w:rFonts w:ascii="Times New Roman" w:hAnsi="Times New Roman"/>
                <w:sz w:val="20"/>
                <w:szCs w:val="20"/>
                <w:lang w:val="en-US"/>
              </w:rPr>
              <w:t xml:space="preserve"> version sent to manager on:  _____________</w:t>
            </w:r>
          </w:p>
          <w:p w:rsidR="00E361C6" w:rsidRPr="00501B3B" w:rsidRDefault="00E361C6" w:rsidP="007A6072">
            <w:pPr>
              <w:pStyle w:val="Nessunaspaziatura"/>
              <w:rPr>
                <w:rFonts w:ascii="Times New Roman" w:hAnsi="Times New Roman"/>
                <w:sz w:val="20"/>
                <w:szCs w:val="20"/>
                <w:lang w:val="en-US"/>
              </w:rPr>
            </w:pPr>
          </w:p>
          <w:p w:rsidR="00E361C6" w:rsidRPr="00501B3B" w:rsidRDefault="00E361C6" w:rsidP="007A6072">
            <w:pPr>
              <w:pStyle w:val="Nessunaspaziatura"/>
              <w:rPr>
                <w:rFonts w:ascii="Times New Roman" w:hAnsi="Times New Roman"/>
                <w:sz w:val="20"/>
                <w:szCs w:val="20"/>
              </w:rPr>
            </w:pPr>
            <w:proofErr w:type="spellStart"/>
            <w:r w:rsidRPr="00501B3B">
              <w:rPr>
                <w:rFonts w:ascii="Times New Roman" w:hAnsi="Times New Roman"/>
                <w:sz w:val="20"/>
                <w:szCs w:val="20"/>
              </w:rPr>
              <w:t>Signature</w:t>
            </w:r>
            <w:proofErr w:type="spellEnd"/>
            <w:r w:rsidRPr="00501B3B">
              <w:rPr>
                <w:rFonts w:ascii="Times New Roman" w:hAnsi="Times New Roman"/>
                <w:sz w:val="20"/>
                <w:szCs w:val="20"/>
              </w:rPr>
              <w:t xml:space="preserve">: _________________ </w:t>
            </w:r>
          </w:p>
          <w:p w:rsidR="00E361C6" w:rsidRPr="00501B3B" w:rsidRDefault="00E361C6" w:rsidP="007A6072">
            <w:pPr>
              <w:pStyle w:val="Nessunaspaziatura"/>
              <w:rPr>
                <w:rFonts w:ascii="Times New Roman" w:hAnsi="Times New Roman"/>
                <w:sz w:val="20"/>
                <w:szCs w:val="20"/>
              </w:rPr>
            </w:pPr>
          </w:p>
          <w:p w:rsidR="00E361C6" w:rsidRPr="00501B3B" w:rsidRDefault="00E361C6" w:rsidP="007A6072">
            <w:pPr>
              <w:pStyle w:val="Nessunaspaziatura"/>
              <w:rPr>
                <w:b/>
                <w:sz w:val="20"/>
              </w:rPr>
            </w:pPr>
            <w:r w:rsidRPr="00501B3B">
              <w:rPr>
                <w:rFonts w:ascii="Times New Roman" w:hAnsi="Times New Roman"/>
                <w:sz w:val="20"/>
                <w:szCs w:val="20"/>
              </w:rPr>
              <w:t>Remarks: __________________</w:t>
            </w:r>
          </w:p>
        </w:tc>
      </w:tr>
    </w:tbl>
    <w:p w:rsidR="00E361C6" w:rsidRPr="00501B3B" w:rsidRDefault="00E361C6" w:rsidP="005D43C9">
      <w:pPr>
        <w:spacing w:after="0" w:line="360" w:lineRule="auto"/>
        <w:ind w:firstLine="284"/>
        <w:jc w:val="center"/>
        <w:rPr>
          <w:rFonts w:ascii="Times New Roman" w:eastAsia="Times New Roman" w:hAnsi="Times New Roman" w:cs="Times New Roman"/>
          <w:b/>
          <w:bCs/>
          <w:sz w:val="24"/>
          <w:szCs w:val="24"/>
          <w:lang w:val="en-US" w:eastAsia="it-IT"/>
        </w:rPr>
      </w:pPr>
    </w:p>
    <w:p w:rsidR="00E361C6" w:rsidRPr="00501B3B" w:rsidRDefault="00E361C6" w:rsidP="005D43C9">
      <w:pPr>
        <w:spacing w:after="0" w:line="360" w:lineRule="auto"/>
        <w:ind w:firstLine="284"/>
        <w:jc w:val="center"/>
        <w:rPr>
          <w:rFonts w:ascii="Times New Roman" w:eastAsia="Times New Roman" w:hAnsi="Times New Roman" w:cs="Times New Roman"/>
          <w:b/>
          <w:bCs/>
          <w:sz w:val="24"/>
          <w:szCs w:val="24"/>
          <w:lang w:val="en-US" w:eastAsia="it-IT"/>
        </w:rPr>
      </w:pPr>
    </w:p>
    <w:p w:rsidR="00E361C6" w:rsidRPr="00501B3B" w:rsidRDefault="00E361C6" w:rsidP="005D43C9">
      <w:pPr>
        <w:spacing w:after="0" w:line="360" w:lineRule="auto"/>
        <w:ind w:firstLine="284"/>
        <w:jc w:val="center"/>
        <w:rPr>
          <w:rFonts w:ascii="Times New Roman" w:eastAsia="Times New Roman" w:hAnsi="Times New Roman" w:cs="Times New Roman"/>
          <w:b/>
          <w:bCs/>
          <w:sz w:val="24"/>
          <w:szCs w:val="24"/>
          <w:lang w:val="en-US" w:eastAsia="it-IT"/>
        </w:rPr>
      </w:pPr>
    </w:p>
    <w:p w:rsidR="00A867C6" w:rsidRPr="00501B3B" w:rsidRDefault="004E0ED1" w:rsidP="005D43C9">
      <w:pPr>
        <w:spacing w:after="0" w:line="360" w:lineRule="auto"/>
        <w:ind w:firstLine="284"/>
        <w:jc w:val="center"/>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CORAL software: analysis of impacts of pharmaceutical agents upon metabolism via </w:t>
      </w:r>
    </w:p>
    <w:p w:rsidR="00CF553A" w:rsidRPr="00501B3B" w:rsidRDefault="004E0ED1" w:rsidP="005D43C9">
      <w:pPr>
        <w:spacing w:after="0" w:line="360" w:lineRule="auto"/>
        <w:ind w:firstLine="284"/>
        <w:jc w:val="center"/>
        <w:rPr>
          <w:rFonts w:ascii="Times New Roman" w:eastAsia="Times New Roman" w:hAnsi="Times New Roman" w:cs="Times New Roman"/>
          <w:b/>
          <w:bCs/>
          <w:sz w:val="24"/>
          <w:szCs w:val="24"/>
          <w:lang w:eastAsia="it-IT"/>
        </w:rPr>
      </w:pPr>
      <w:r w:rsidRPr="00501B3B">
        <w:rPr>
          <w:rFonts w:ascii="Times New Roman" w:eastAsia="Times New Roman" w:hAnsi="Times New Roman" w:cs="Times New Roman"/>
          <w:b/>
          <w:bCs/>
          <w:sz w:val="24"/>
          <w:szCs w:val="24"/>
          <w:lang w:eastAsia="it-IT"/>
        </w:rPr>
        <w:t xml:space="preserve">the </w:t>
      </w:r>
      <w:r w:rsidR="001705DC" w:rsidRPr="00501B3B">
        <w:rPr>
          <w:rFonts w:ascii="Times New Roman" w:eastAsia="Times New Roman" w:hAnsi="Times New Roman" w:cs="Times New Roman"/>
          <w:b/>
          <w:bCs/>
          <w:sz w:val="24"/>
          <w:szCs w:val="24"/>
          <w:lang w:eastAsia="it-IT"/>
        </w:rPr>
        <w:t>optimal descriptors</w:t>
      </w:r>
    </w:p>
    <w:p w:rsidR="004E0ED1" w:rsidRPr="00501B3B" w:rsidRDefault="004E0ED1" w:rsidP="005D43C9">
      <w:pPr>
        <w:spacing w:after="0" w:line="360" w:lineRule="auto"/>
        <w:ind w:firstLine="284"/>
        <w:jc w:val="center"/>
        <w:rPr>
          <w:rFonts w:ascii="Times New Roman" w:eastAsia="Times New Roman" w:hAnsi="Times New Roman" w:cs="Times New Roman"/>
          <w:b/>
          <w:bCs/>
          <w:sz w:val="24"/>
          <w:szCs w:val="24"/>
          <w:lang w:eastAsia="it-IT"/>
        </w:rPr>
      </w:pPr>
    </w:p>
    <w:p w:rsidR="00BD73AD" w:rsidRPr="00501B3B" w:rsidRDefault="00BD73AD" w:rsidP="005D43C9">
      <w:pPr>
        <w:spacing w:after="0" w:line="360" w:lineRule="auto"/>
        <w:ind w:firstLine="284"/>
        <w:jc w:val="center"/>
        <w:rPr>
          <w:rFonts w:ascii="Times New Roman" w:eastAsia="Times New Roman" w:hAnsi="Times New Roman" w:cs="Times New Roman"/>
          <w:bCs/>
          <w:sz w:val="24"/>
          <w:szCs w:val="24"/>
          <w:lang w:eastAsia="it-IT"/>
        </w:rPr>
      </w:pPr>
      <w:r w:rsidRPr="00501B3B">
        <w:rPr>
          <w:rFonts w:ascii="Times New Roman" w:eastAsia="Times New Roman" w:hAnsi="Times New Roman" w:cs="Times New Roman"/>
          <w:bCs/>
          <w:sz w:val="24"/>
          <w:szCs w:val="24"/>
          <w:lang w:eastAsia="it-IT"/>
        </w:rPr>
        <w:t>Mariya A. Toropova</w:t>
      </w:r>
      <w:r w:rsidR="00563A7A" w:rsidRPr="00501B3B">
        <w:rPr>
          <w:rFonts w:ascii="Times New Roman" w:eastAsia="Times New Roman" w:hAnsi="Times New Roman" w:cs="Times New Roman"/>
          <w:bCs/>
          <w:sz w:val="24"/>
          <w:szCs w:val="24"/>
          <w:vertAlign w:val="superscript"/>
          <w:lang w:eastAsia="it-IT"/>
        </w:rPr>
        <w:t>1</w:t>
      </w:r>
      <w:r w:rsidRPr="00501B3B">
        <w:rPr>
          <w:rFonts w:ascii="Times New Roman" w:eastAsia="Times New Roman" w:hAnsi="Times New Roman" w:cs="Times New Roman"/>
          <w:bCs/>
          <w:sz w:val="24"/>
          <w:szCs w:val="24"/>
          <w:lang w:eastAsia="it-IT"/>
        </w:rPr>
        <w:t>, Ivan Raska Jr</w:t>
      </w:r>
      <w:r w:rsidR="00563A7A" w:rsidRPr="00501B3B">
        <w:rPr>
          <w:rFonts w:ascii="Times New Roman" w:eastAsia="Times New Roman" w:hAnsi="Times New Roman" w:cs="Times New Roman"/>
          <w:bCs/>
          <w:sz w:val="24"/>
          <w:szCs w:val="24"/>
          <w:vertAlign w:val="superscript"/>
          <w:lang w:eastAsia="it-IT"/>
        </w:rPr>
        <w:t>2</w:t>
      </w:r>
      <w:r w:rsidRPr="00501B3B">
        <w:rPr>
          <w:rFonts w:ascii="Times New Roman" w:eastAsia="Times New Roman" w:hAnsi="Times New Roman" w:cs="Times New Roman"/>
          <w:bCs/>
          <w:sz w:val="24"/>
          <w:szCs w:val="24"/>
          <w:lang w:eastAsia="it-IT"/>
        </w:rPr>
        <w:t>, Alla P. Toropova</w:t>
      </w:r>
      <w:r w:rsidR="00563A7A" w:rsidRPr="00501B3B">
        <w:rPr>
          <w:rFonts w:ascii="Times New Roman" w:eastAsia="Times New Roman" w:hAnsi="Times New Roman" w:cs="Times New Roman"/>
          <w:bCs/>
          <w:sz w:val="24"/>
          <w:szCs w:val="24"/>
          <w:vertAlign w:val="superscript"/>
          <w:lang w:eastAsia="it-IT"/>
        </w:rPr>
        <w:t>3</w:t>
      </w:r>
      <w:r w:rsidRPr="00501B3B">
        <w:rPr>
          <w:rFonts w:ascii="Times New Roman" w:eastAsia="Times New Roman" w:hAnsi="Times New Roman" w:cs="Times New Roman"/>
          <w:bCs/>
          <w:sz w:val="24"/>
          <w:szCs w:val="24"/>
          <w:vertAlign w:val="superscript"/>
          <w:lang w:eastAsia="it-IT"/>
        </w:rPr>
        <w:t>, *</w:t>
      </w:r>
      <w:r w:rsidRPr="00501B3B">
        <w:rPr>
          <w:rFonts w:ascii="Times New Roman" w:eastAsia="Times New Roman" w:hAnsi="Times New Roman" w:cs="Times New Roman"/>
          <w:bCs/>
          <w:sz w:val="24"/>
          <w:szCs w:val="24"/>
          <w:lang w:eastAsia="it-IT"/>
        </w:rPr>
        <w:t>, Maria Raskova</w:t>
      </w:r>
      <w:r w:rsidR="00563A7A" w:rsidRPr="00501B3B">
        <w:rPr>
          <w:rFonts w:ascii="Times New Roman" w:eastAsia="Times New Roman" w:hAnsi="Times New Roman" w:cs="Times New Roman"/>
          <w:bCs/>
          <w:sz w:val="24"/>
          <w:szCs w:val="24"/>
          <w:vertAlign w:val="superscript"/>
          <w:lang w:eastAsia="it-IT"/>
        </w:rPr>
        <w:t>2</w:t>
      </w:r>
    </w:p>
    <w:p w:rsidR="00BD73AD" w:rsidRPr="00501B3B" w:rsidRDefault="00BD73AD" w:rsidP="005D43C9">
      <w:pPr>
        <w:spacing w:after="0" w:line="360" w:lineRule="auto"/>
        <w:ind w:firstLine="284"/>
        <w:rPr>
          <w:rFonts w:ascii="Times New Roman" w:eastAsia="Times New Roman" w:hAnsi="Times New Roman" w:cs="Times New Roman"/>
          <w:bCs/>
          <w:sz w:val="24"/>
          <w:szCs w:val="24"/>
          <w:lang w:eastAsia="it-IT"/>
        </w:rPr>
      </w:pPr>
    </w:p>
    <w:p w:rsidR="00BD73AD" w:rsidRPr="00501B3B" w:rsidRDefault="00563A7A" w:rsidP="005D43C9">
      <w:pPr>
        <w:spacing w:after="0" w:line="360" w:lineRule="auto"/>
        <w:ind w:firstLine="284"/>
        <w:jc w:val="center"/>
        <w:rPr>
          <w:rFonts w:ascii="Times New Roman" w:eastAsia="Times New Roman" w:hAnsi="Times New Roman" w:cs="Times New Roman"/>
          <w:bCs/>
          <w:i/>
          <w:sz w:val="24"/>
          <w:szCs w:val="24"/>
          <w:lang w:eastAsia="it-IT"/>
        </w:rPr>
      </w:pPr>
      <w:r w:rsidRPr="00501B3B">
        <w:rPr>
          <w:rFonts w:ascii="Times New Roman" w:eastAsia="Times New Roman" w:hAnsi="Times New Roman" w:cs="Times New Roman"/>
          <w:bCs/>
          <w:i/>
          <w:sz w:val="24"/>
          <w:szCs w:val="24"/>
          <w:vertAlign w:val="superscript"/>
          <w:lang w:eastAsia="it-IT"/>
        </w:rPr>
        <w:t>1</w:t>
      </w:r>
      <w:r w:rsidR="00BD73AD" w:rsidRPr="00501B3B">
        <w:rPr>
          <w:rFonts w:ascii="Times New Roman" w:eastAsia="Times New Roman" w:hAnsi="Times New Roman" w:cs="Times New Roman"/>
          <w:bCs/>
          <w:i/>
          <w:sz w:val="24"/>
          <w:szCs w:val="24"/>
          <w:lang w:eastAsia="it-IT"/>
        </w:rPr>
        <w:t xml:space="preserve"> Dipartimento di Scienze Farmaceutiche, Universita‘ degli Studi di </w:t>
      </w:r>
      <w:proofErr w:type="gramStart"/>
      <w:r w:rsidR="00BD73AD" w:rsidRPr="00501B3B">
        <w:rPr>
          <w:rFonts w:ascii="Times New Roman" w:eastAsia="Times New Roman" w:hAnsi="Times New Roman" w:cs="Times New Roman"/>
          <w:bCs/>
          <w:i/>
          <w:sz w:val="24"/>
          <w:szCs w:val="24"/>
          <w:lang w:eastAsia="it-IT"/>
        </w:rPr>
        <w:t>Milano,Via</w:t>
      </w:r>
      <w:proofErr w:type="gramEnd"/>
      <w:r w:rsidR="00BD73AD" w:rsidRPr="00501B3B">
        <w:rPr>
          <w:rFonts w:ascii="Times New Roman" w:eastAsia="Times New Roman" w:hAnsi="Times New Roman" w:cs="Times New Roman"/>
          <w:bCs/>
          <w:i/>
          <w:sz w:val="24"/>
          <w:szCs w:val="24"/>
          <w:lang w:eastAsia="it-IT"/>
        </w:rPr>
        <w:t xml:space="preserve"> L. Mangiagalli, 25, 20133 Milan, Italy</w:t>
      </w:r>
    </w:p>
    <w:p w:rsidR="00BD73AD" w:rsidRPr="00501B3B" w:rsidRDefault="00563A7A" w:rsidP="005D43C9">
      <w:pPr>
        <w:spacing w:after="0" w:line="360" w:lineRule="auto"/>
        <w:ind w:firstLine="284"/>
        <w:jc w:val="center"/>
        <w:rPr>
          <w:rFonts w:ascii="Times New Roman" w:eastAsia="Times New Roman" w:hAnsi="Times New Roman" w:cs="Times New Roman"/>
          <w:bCs/>
          <w:i/>
          <w:sz w:val="24"/>
          <w:szCs w:val="24"/>
          <w:lang w:val="en-US" w:eastAsia="it-IT"/>
        </w:rPr>
      </w:pPr>
      <w:r w:rsidRPr="00501B3B">
        <w:rPr>
          <w:rFonts w:ascii="Times New Roman" w:eastAsia="Times New Roman" w:hAnsi="Times New Roman" w:cs="Times New Roman"/>
          <w:bCs/>
          <w:i/>
          <w:sz w:val="24"/>
          <w:szCs w:val="24"/>
          <w:vertAlign w:val="superscript"/>
          <w:lang w:val="en-US" w:eastAsia="it-IT"/>
        </w:rPr>
        <w:t>2</w:t>
      </w:r>
      <w:r w:rsidR="00BD73AD" w:rsidRPr="00501B3B">
        <w:rPr>
          <w:rFonts w:ascii="Times New Roman" w:eastAsia="Times New Roman" w:hAnsi="Times New Roman" w:cs="Times New Roman"/>
          <w:bCs/>
          <w:i/>
          <w:sz w:val="24"/>
          <w:szCs w:val="24"/>
          <w:lang w:val="en-US" w:eastAsia="it-IT"/>
        </w:rPr>
        <w:t xml:space="preserve"> 3rd Department of Medicine-Department of Endocrinology and Metabolism, First Faculty of Medicine, Charles University in Prague and General University Hospital in Prague, UNemocnice1, 12808 Prague 2, Czech Republic</w:t>
      </w:r>
    </w:p>
    <w:p w:rsidR="00BD73AD" w:rsidRPr="00501B3B" w:rsidRDefault="00563A7A" w:rsidP="005D43C9">
      <w:pPr>
        <w:spacing w:after="0" w:line="360" w:lineRule="auto"/>
        <w:ind w:firstLine="284"/>
        <w:jc w:val="center"/>
        <w:rPr>
          <w:rFonts w:ascii="Times New Roman" w:eastAsia="Times New Roman" w:hAnsi="Times New Roman" w:cs="Times New Roman"/>
          <w:bCs/>
          <w:i/>
          <w:sz w:val="24"/>
          <w:szCs w:val="24"/>
          <w:lang w:eastAsia="it-IT"/>
        </w:rPr>
      </w:pPr>
      <w:r w:rsidRPr="00501B3B">
        <w:rPr>
          <w:rFonts w:ascii="Times New Roman" w:eastAsia="Times New Roman" w:hAnsi="Times New Roman" w:cs="Times New Roman"/>
          <w:bCs/>
          <w:i/>
          <w:sz w:val="24"/>
          <w:szCs w:val="24"/>
          <w:vertAlign w:val="superscript"/>
          <w:lang w:eastAsia="it-IT"/>
        </w:rPr>
        <w:t>3</w:t>
      </w:r>
      <w:r w:rsidR="00BD73AD" w:rsidRPr="00501B3B">
        <w:rPr>
          <w:rFonts w:ascii="Times New Roman" w:eastAsia="Times New Roman" w:hAnsi="Times New Roman" w:cs="Times New Roman"/>
          <w:bCs/>
          <w:i/>
          <w:sz w:val="24"/>
          <w:szCs w:val="24"/>
          <w:lang w:eastAsia="it-IT"/>
        </w:rPr>
        <w:t xml:space="preserve"> IRCCS, Istituto di Ricerche Farmacologiche Mario </w:t>
      </w:r>
      <w:proofErr w:type="gramStart"/>
      <w:r w:rsidR="00BD73AD" w:rsidRPr="00501B3B">
        <w:rPr>
          <w:rFonts w:ascii="Times New Roman" w:eastAsia="Times New Roman" w:hAnsi="Times New Roman" w:cs="Times New Roman"/>
          <w:bCs/>
          <w:i/>
          <w:sz w:val="24"/>
          <w:szCs w:val="24"/>
          <w:lang w:eastAsia="it-IT"/>
        </w:rPr>
        <w:t>Negri,Via</w:t>
      </w:r>
      <w:proofErr w:type="gramEnd"/>
      <w:r w:rsidR="00BD73AD" w:rsidRPr="00501B3B">
        <w:rPr>
          <w:rFonts w:ascii="Times New Roman" w:eastAsia="Times New Roman" w:hAnsi="Times New Roman" w:cs="Times New Roman"/>
          <w:bCs/>
          <w:i/>
          <w:sz w:val="24"/>
          <w:szCs w:val="24"/>
          <w:lang w:eastAsia="it-IT"/>
        </w:rPr>
        <w:t xml:space="preserve"> La Masa 19, Milano 20156, Italy</w:t>
      </w:r>
    </w:p>
    <w:p w:rsidR="00BD73AD" w:rsidRPr="00501B3B" w:rsidRDefault="00BD73AD" w:rsidP="005D43C9">
      <w:pPr>
        <w:spacing w:after="0" w:line="360" w:lineRule="auto"/>
        <w:ind w:firstLine="284"/>
        <w:rPr>
          <w:rFonts w:ascii="Times New Roman" w:eastAsia="Times New Roman" w:hAnsi="Times New Roman" w:cs="Times New Roman"/>
          <w:bCs/>
          <w:i/>
          <w:sz w:val="24"/>
          <w:szCs w:val="24"/>
          <w:lang w:eastAsia="it-IT"/>
        </w:rPr>
      </w:pPr>
    </w:p>
    <w:p w:rsidR="008E53F9" w:rsidRPr="00501B3B" w:rsidRDefault="008E53F9" w:rsidP="005D43C9">
      <w:pPr>
        <w:spacing w:after="0" w:line="360" w:lineRule="auto"/>
        <w:rPr>
          <w:rFonts w:ascii="Times New Roman" w:eastAsia="Times New Roman" w:hAnsi="Times New Roman" w:cs="Times New Roman"/>
          <w:bCs/>
          <w:i/>
          <w:sz w:val="24"/>
          <w:szCs w:val="24"/>
          <w:lang w:eastAsia="it-IT"/>
        </w:rPr>
      </w:pPr>
    </w:p>
    <w:p w:rsidR="003E3AC4" w:rsidRPr="00501B3B" w:rsidRDefault="00971B39" w:rsidP="003E3AC4">
      <w:pPr>
        <w:spacing w:after="0" w:line="360" w:lineRule="auto"/>
        <w:ind w:firstLine="284"/>
        <w:jc w:val="both"/>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Abstract: </w:t>
      </w:r>
    </w:p>
    <w:p w:rsidR="003E3AC4" w:rsidRPr="00501B3B" w:rsidRDefault="003E3AC4" w:rsidP="003E3AC4">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Backgrounds.</w:t>
      </w:r>
      <w:r w:rsidRPr="00501B3B">
        <w:rPr>
          <w:rFonts w:ascii="Times New Roman" w:eastAsia="Times New Roman" w:hAnsi="Times New Roman" w:cs="Times New Roman"/>
          <w:bCs/>
          <w:sz w:val="24"/>
          <w:szCs w:val="24"/>
          <w:lang w:val="en-US" w:eastAsia="it-IT"/>
        </w:rPr>
        <w:t xml:space="preserve"> The CORAL software </w:t>
      </w:r>
      <w:proofErr w:type="gramStart"/>
      <w:r w:rsidRPr="00501B3B">
        <w:rPr>
          <w:rFonts w:ascii="Times New Roman" w:eastAsia="Times New Roman" w:hAnsi="Times New Roman" w:cs="Times New Roman"/>
          <w:bCs/>
          <w:sz w:val="24"/>
          <w:szCs w:val="24"/>
          <w:lang w:val="en-US" w:eastAsia="it-IT"/>
        </w:rPr>
        <w:t>has been developed</w:t>
      </w:r>
      <w:proofErr w:type="gramEnd"/>
      <w:r w:rsidRPr="00501B3B">
        <w:rPr>
          <w:rFonts w:ascii="Times New Roman" w:eastAsia="Times New Roman" w:hAnsi="Times New Roman" w:cs="Times New Roman"/>
          <w:bCs/>
          <w:sz w:val="24"/>
          <w:szCs w:val="24"/>
          <w:lang w:val="en-US" w:eastAsia="it-IT"/>
        </w:rPr>
        <w:t xml:space="preserve"> as a tool to build up quantitative structure–activity relationships (QSAR) for various endpoints.</w:t>
      </w:r>
    </w:p>
    <w:p w:rsidR="003E3AC4" w:rsidRPr="00501B3B" w:rsidRDefault="003E3AC4" w:rsidP="003E3AC4">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Objective</w:t>
      </w:r>
      <w:r w:rsidRPr="00501B3B">
        <w:rPr>
          <w:rFonts w:ascii="Times New Roman" w:eastAsia="Times New Roman" w:hAnsi="Times New Roman" w:cs="Times New Roman"/>
          <w:bCs/>
          <w:sz w:val="24"/>
          <w:szCs w:val="24"/>
          <w:lang w:val="en-US" w:eastAsia="it-IT"/>
        </w:rPr>
        <w:t xml:space="preserve">. The task of the present work was to estimate and to compare QSAR models for biochemical activity of various therapeutic agents, which </w:t>
      </w:r>
      <w:proofErr w:type="gramStart"/>
      <w:r w:rsidRPr="00501B3B">
        <w:rPr>
          <w:rFonts w:ascii="Times New Roman" w:eastAsia="Times New Roman" w:hAnsi="Times New Roman" w:cs="Times New Roman"/>
          <w:bCs/>
          <w:sz w:val="24"/>
          <w:szCs w:val="24"/>
          <w:lang w:val="en-US" w:eastAsia="it-IT"/>
        </w:rPr>
        <w:t>are built up</w:t>
      </w:r>
      <w:proofErr w:type="gramEnd"/>
      <w:r w:rsidRPr="00501B3B">
        <w:rPr>
          <w:rFonts w:ascii="Times New Roman" w:eastAsia="Times New Roman" w:hAnsi="Times New Roman" w:cs="Times New Roman"/>
          <w:bCs/>
          <w:sz w:val="24"/>
          <w:szCs w:val="24"/>
          <w:lang w:val="en-US" w:eastAsia="it-IT"/>
        </w:rPr>
        <w:t xml:space="preserve"> by the CORAL software. </w:t>
      </w:r>
    </w:p>
    <w:p w:rsidR="003E3AC4" w:rsidRPr="00501B3B" w:rsidRDefault="003E3AC4" w:rsidP="003E3AC4">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Method.</w:t>
      </w:r>
      <w:r w:rsidRPr="00501B3B">
        <w:rPr>
          <w:rFonts w:ascii="Times New Roman" w:eastAsia="Times New Roman" w:hAnsi="Times New Roman" w:cs="Times New Roman"/>
          <w:bCs/>
          <w:sz w:val="24"/>
          <w:szCs w:val="24"/>
          <w:lang w:val="en-US" w:eastAsia="it-IT"/>
        </w:rPr>
        <w:t xml:space="preserve"> The Monte Carlo technique gives possibility to build up predictive model of an endpoint by means of selection of so-called correlation weights of various molecular features extracted from simplified molecular input-line entry system (SMILES). Descriptors calculated with these weights are basis for building up correlations "structure – endpoint".</w:t>
      </w:r>
    </w:p>
    <w:p w:rsidR="003E3AC4" w:rsidRPr="00501B3B" w:rsidRDefault="003E3AC4" w:rsidP="003E3AC4">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Results</w:t>
      </w:r>
      <w:r w:rsidRPr="00501B3B">
        <w:rPr>
          <w:rFonts w:ascii="Times New Roman" w:eastAsia="Times New Roman" w:hAnsi="Times New Roman" w:cs="Times New Roman"/>
          <w:bCs/>
          <w:sz w:val="24"/>
          <w:szCs w:val="24"/>
          <w:lang w:val="en-US" w:eastAsia="it-IT"/>
        </w:rPr>
        <w:t xml:space="preserve">. Optimal descriptors, which are aimed to predict values of endpoints with apparent influence upon </w:t>
      </w:r>
      <w:proofErr w:type="gramStart"/>
      <w:r w:rsidRPr="00501B3B">
        <w:rPr>
          <w:rFonts w:ascii="Times New Roman" w:eastAsia="Times New Roman" w:hAnsi="Times New Roman" w:cs="Times New Roman"/>
          <w:bCs/>
          <w:sz w:val="24"/>
          <w:szCs w:val="24"/>
          <w:lang w:val="en-US" w:eastAsia="it-IT"/>
        </w:rPr>
        <w:t>metabolism</w:t>
      </w:r>
      <w:proofErr w:type="gramEnd"/>
      <w:r w:rsidRPr="00501B3B">
        <w:rPr>
          <w:rFonts w:ascii="Times New Roman" w:eastAsia="Times New Roman" w:hAnsi="Times New Roman" w:cs="Times New Roman"/>
          <w:bCs/>
          <w:sz w:val="24"/>
          <w:szCs w:val="24"/>
          <w:lang w:val="en-US" w:eastAsia="it-IT"/>
        </w:rPr>
        <w:t xml:space="preserve"> are </w:t>
      </w:r>
      <w:proofErr w:type="spellStart"/>
      <w:r w:rsidRPr="00501B3B">
        <w:rPr>
          <w:rFonts w:ascii="Times New Roman" w:eastAsia="Times New Roman" w:hAnsi="Times New Roman" w:cs="Times New Roman"/>
          <w:bCs/>
          <w:sz w:val="24"/>
          <w:szCs w:val="24"/>
          <w:lang w:val="en-US" w:eastAsia="it-IT"/>
        </w:rPr>
        <w:t>crytically</w:t>
      </w:r>
      <w:proofErr w:type="spellEnd"/>
      <w:r w:rsidRPr="00501B3B">
        <w:rPr>
          <w:rFonts w:ascii="Times New Roman" w:eastAsia="Times New Roman" w:hAnsi="Times New Roman" w:cs="Times New Roman"/>
          <w:bCs/>
          <w:sz w:val="24"/>
          <w:szCs w:val="24"/>
          <w:lang w:val="en-US" w:eastAsia="it-IT"/>
        </w:rPr>
        <w:t xml:space="preserve"> compared in aspect of their robustness and heuristic potential. Arguments which are confirming the necessity of reformulation of basics </w:t>
      </w:r>
      <w:proofErr w:type="gramStart"/>
      <w:r w:rsidRPr="00501B3B">
        <w:rPr>
          <w:rFonts w:ascii="Times New Roman" w:eastAsia="Times New Roman" w:hAnsi="Times New Roman" w:cs="Times New Roman"/>
          <w:bCs/>
          <w:sz w:val="24"/>
          <w:szCs w:val="24"/>
          <w:lang w:val="en-US" w:eastAsia="it-IT"/>
        </w:rPr>
        <w:t>of  QSARs</w:t>
      </w:r>
      <w:proofErr w:type="gramEnd"/>
      <w:r w:rsidRPr="00501B3B">
        <w:rPr>
          <w:rFonts w:ascii="Times New Roman" w:eastAsia="Times New Roman" w:hAnsi="Times New Roman" w:cs="Times New Roman"/>
          <w:bCs/>
          <w:sz w:val="24"/>
          <w:szCs w:val="24"/>
          <w:lang w:val="en-US" w:eastAsia="it-IT"/>
        </w:rPr>
        <w:t xml:space="preserve"> are listed: (</w:t>
      </w:r>
      <w:proofErr w:type="spellStart"/>
      <w:r w:rsidRPr="00501B3B">
        <w:rPr>
          <w:rFonts w:ascii="Times New Roman" w:eastAsia="Times New Roman" w:hAnsi="Times New Roman" w:cs="Times New Roman"/>
          <w:bCs/>
          <w:sz w:val="24"/>
          <w:szCs w:val="24"/>
          <w:lang w:val="en-US" w:eastAsia="it-IT"/>
        </w:rPr>
        <w:t>i</w:t>
      </w:r>
      <w:proofErr w:type="spellEnd"/>
      <w:r w:rsidRPr="00501B3B">
        <w:rPr>
          <w:rFonts w:ascii="Times New Roman" w:eastAsia="Times New Roman" w:hAnsi="Times New Roman" w:cs="Times New Roman"/>
          <w:bCs/>
          <w:sz w:val="24"/>
          <w:szCs w:val="24"/>
          <w:lang w:val="en-US" w:eastAsia="it-IT"/>
        </w:rPr>
        <w:t xml:space="preserve">) each QSAR model is stochastic experiment. The result of this experiment is defined by distribution into the training set and validation set; (ii) predictive potential of a model should be checked up with a group of different splits; </w:t>
      </w:r>
      <w:proofErr w:type="gramStart"/>
      <w:r w:rsidRPr="00501B3B">
        <w:rPr>
          <w:rFonts w:ascii="Times New Roman" w:eastAsia="Times New Roman" w:hAnsi="Times New Roman" w:cs="Times New Roman"/>
          <w:bCs/>
          <w:sz w:val="24"/>
          <w:szCs w:val="24"/>
          <w:lang w:val="en-US" w:eastAsia="it-IT"/>
        </w:rPr>
        <w:t>and(</w:t>
      </w:r>
      <w:proofErr w:type="gramEnd"/>
      <w:r w:rsidRPr="00501B3B">
        <w:rPr>
          <w:rFonts w:ascii="Times New Roman" w:eastAsia="Times New Roman" w:hAnsi="Times New Roman" w:cs="Times New Roman"/>
          <w:bCs/>
          <w:sz w:val="24"/>
          <w:szCs w:val="24"/>
          <w:lang w:val="en-US" w:eastAsia="it-IT"/>
        </w:rPr>
        <w:t xml:space="preserve">iii) only model stochastically stable for a group of splits can be estimated as a reliable tool for the prediction. Examples of the improvement of the models previously suggested </w:t>
      </w:r>
      <w:proofErr w:type="gramStart"/>
      <w:r w:rsidRPr="00501B3B">
        <w:rPr>
          <w:rFonts w:ascii="Times New Roman" w:eastAsia="Times New Roman" w:hAnsi="Times New Roman" w:cs="Times New Roman"/>
          <w:bCs/>
          <w:sz w:val="24"/>
          <w:szCs w:val="24"/>
          <w:lang w:val="en-US" w:eastAsia="it-IT"/>
        </w:rPr>
        <w:t>are demonstrated</w:t>
      </w:r>
      <w:proofErr w:type="gramEnd"/>
      <w:r w:rsidRPr="00501B3B">
        <w:rPr>
          <w:rFonts w:ascii="Times New Roman" w:eastAsia="Times New Roman" w:hAnsi="Times New Roman" w:cs="Times New Roman"/>
          <w:bCs/>
          <w:sz w:val="24"/>
          <w:szCs w:val="24"/>
          <w:lang w:val="en-US" w:eastAsia="it-IT"/>
        </w:rPr>
        <w:t>.</w:t>
      </w:r>
    </w:p>
    <w:p w:rsidR="003E3AC4" w:rsidRPr="00501B3B" w:rsidRDefault="003E3AC4" w:rsidP="003E3AC4">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Conclusions.</w:t>
      </w:r>
      <w:r w:rsidRPr="00501B3B">
        <w:rPr>
          <w:rFonts w:ascii="Times New Roman" w:eastAsia="Times New Roman" w:hAnsi="Times New Roman" w:cs="Times New Roman"/>
          <w:bCs/>
          <w:sz w:val="24"/>
          <w:szCs w:val="24"/>
          <w:lang w:val="en-US" w:eastAsia="it-IT"/>
        </w:rPr>
        <w:t xml:space="preserve"> The current version of the CORAL software remains a convenient tool to build up predictive models. The Monte Carlo technique involved for the software confirms the principle “QSAR is a random event” is important paradigm for the QSPR/QSAR analyses.</w:t>
      </w:r>
    </w:p>
    <w:p w:rsidR="005D43C9" w:rsidRPr="00501B3B" w:rsidRDefault="005D43C9" w:rsidP="005D43C9">
      <w:pPr>
        <w:spacing w:after="0" w:line="360" w:lineRule="auto"/>
        <w:ind w:firstLine="284"/>
        <w:jc w:val="both"/>
        <w:rPr>
          <w:rFonts w:ascii="Times New Roman" w:eastAsia="Times New Roman" w:hAnsi="Times New Roman" w:cs="Times New Roman"/>
          <w:bCs/>
          <w:sz w:val="24"/>
          <w:szCs w:val="24"/>
          <w:lang w:val="en-US" w:eastAsia="it-IT"/>
        </w:rPr>
      </w:pPr>
    </w:p>
    <w:p w:rsidR="0069472A" w:rsidRPr="00501B3B" w:rsidRDefault="004D45FE"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sz w:val="24"/>
          <w:szCs w:val="24"/>
          <w:lang w:val="en-US" w:eastAsia="it-IT"/>
        </w:rPr>
        <w:t xml:space="preserve">Keywords: </w:t>
      </w:r>
      <w:r w:rsidR="002D3AF5" w:rsidRPr="00501B3B">
        <w:rPr>
          <w:rFonts w:ascii="Times New Roman" w:eastAsia="Times New Roman" w:hAnsi="Times New Roman" w:cs="Times New Roman"/>
          <w:bCs/>
          <w:sz w:val="24"/>
          <w:szCs w:val="24"/>
          <w:lang w:val="en-US" w:eastAsia="it-IT"/>
        </w:rPr>
        <w:t>M</w:t>
      </w:r>
      <w:r w:rsidRPr="00501B3B">
        <w:rPr>
          <w:rFonts w:ascii="Times New Roman" w:eastAsia="Times New Roman" w:hAnsi="Times New Roman" w:cs="Times New Roman"/>
          <w:bCs/>
          <w:sz w:val="24"/>
          <w:szCs w:val="24"/>
          <w:lang w:val="en-US" w:eastAsia="it-IT"/>
        </w:rPr>
        <w:t xml:space="preserve">etabolism, </w:t>
      </w:r>
      <w:r w:rsidR="002D3AF5" w:rsidRPr="00501B3B">
        <w:rPr>
          <w:rFonts w:ascii="Times New Roman" w:eastAsia="Times New Roman" w:hAnsi="Times New Roman" w:cs="Times New Roman"/>
          <w:bCs/>
          <w:sz w:val="24"/>
          <w:szCs w:val="24"/>
          <w:lang w:val="en-US" w:eastAsia="it-IT"/>
        </w:rPr>
        <w:t xml:space="preserve">toxicology, pharmacology, QSAR, </w:t>
      </w:r>
      <w:r w:rsidR="00410122" w:rsidRPr="00501B3B">
        <w:rPr>
          <w:rFonts w:ascii="Times New Roman" w:eastAsia="Times New Roman" w:hAnsi="Times New Roman" w:cs="Times New Roman"/>
          <w:bCs/>
          <w:sz w:val="24"/>
          <w:szCs w:val="24"/>
          <w:lang w:val="en-US" w:eastAsia="it-IT"/>
        </w:rPr>
        <w:t xml:space="preserve">CORAL, </w:t>
      </w:r>
      <w:r w:rsidR="008C65AE" w:rsidRPr="00501B3B">
        <w:rPr>
          <w:rFonts w:ascii="Times New Roman" w:eastAsia="Times New Roman" w:hAnsi="Times New Roman" w:cs="Times New Roman"/>
          <w:bCs/>
          <w:sz w:val="24"/>
          <w:szCs w:val="24"/>
          <w:lang w:val="en-US" w:eastAsia="it-IT"/>
        </w:rPr>
        <w:t>validation, OECD principle</w:t>
      </w:r>
    </w:p>
    <w:p w:rsidR="00BB6F9B" w:rsidRPr="00501B3B" w:rsidRDefault="00BB6F9B" w:rsidP="005D43C9">
      <w:pPr>
        <w:adjustRightInd w:val="0"/>
        <w:spacing w:after="0" w:line="240" w:lineRule="auto"/>
        <w:jc w:val="both"/>
        <w:rPr>
          <w:bCs/>
          <w:sz w:val="24"/>
          <w:szCs w:val="24"/>
          <w:vertAlign w:val="superscript"/>
          <w:lang w:val="en-US"/>
        </w:rPr>
      </w:pPr>
    </w:p>
    <w:p w:rsidR="00BB6F9B" w:rsidRPr="00501B3B" w:rsidRDefault="00BB6F9B" w:rsidP="005D43C9">
      <w:pPr>
        <w:adjustRightInd w:val="0"/>
        <w:spacing w:after="0" w:line="240" w:lineRule="auto"/>
        <w:ind w:firstLine="284"/>
        <w:jc w:val="both"/>
        <w:rPr>
          <w:sz w:val="24"/>
          <w:szCs w:val="24"/>
          <w:lang w:val="en-US"/>
        </w:rPr>
      </w:pPr>
      <w:r w:rsidRPr="00501B3B">
        <w:rPr>
          <w:bCs/>
          <w:sz w:val="24"/>
          <w:szCs w:val="24"/>
          <w:vertAlign w:val="superscript"/>
          <w:lang w:val="en-US"/>
        </w:rPr>
        <w:t xml:space="preserve">*) </w:t>
      </w:r>
      <w:r w:rsidRPr="00501B3B">
        <w:rPr>
          <w:bCs/>
          <w:sz w:val="24"/>
          <w:szCs w:val="24"/>
          <w:lang w:val="en-US"/>
        </w:rPr>
        <w:t>Corresponding author</w:t>
      </w:r>
    </w:p>
    <w:p w:rsidR="00BB6F9B" w:rsidRPr="00501B3B" w:rsidRDefault="00BB6F9B" w:rsidP="005D43C9">
      <w:pPr>
        <w:spacing w:after="0" w:line="240" w:lineRule="auto"/>
        <w:ind w:firstLine="284"/>
        <w:jc w:val="both"/>
        <w:rPr>
          <w:bCs/>
          <w:sz w:val="24"/>
          <w:szCs w:val="24"/>
          <w:lang w:val="en-US"/>
        </w:rPr>
      </w:pPr>
      <w:r w:rsidRPr="00501B3B">
        <w:rPr>
          <w:bCs/>
          <w:sz w:val="24"/>
          <w:szCs w:val="24"/>
          <w:lang w:val="en-US"/>
        </w:rPr>
        <w:t>Alla P. Toropova</w:t>
      </w:r>
    </w:p>
    <w:p w:rsidR="00BB6F9B" w:rsidRPr="00501B3B" w:rsidRDefault="00BB6F9B" w:rsidP="005D43C9">
      <w:pPr>
        <w:spacing w:after="0" w:line="240" w:lineRule="auto"/>
        <w:ind w:firstLine="284"/>
        <w:jc w:val="both"/>
        <w:rPr>
          <w:sz w:val="24"/>
          <w:szCs w:val="24"/>
          <w:lang w:val="en-US"/>
        </w:rPr>
      </w:pPr>
      <w:r w:rsidRPr="00501B3B">
        <w:rPr>
          <w:sz w:val="24"/>
          <w:szCs w:val="24"/>
          <w:lang w:val="en-US"/>
        </w:rPr>
        <w:t xml:space="preserve">Laboratory of Environmental Chemistry and Toxicology, </w:t>
      </w:r>
    </w:p>
    <w:p w:rsidR="00BB6F9B" w:rsidRPr="00501B3B" w:rsidRDefault="00BB6F9B" w:rsidP="005D43C9">
      <w:pPr>
        <w:spacing w:after="0" w:line="240" w:lineRule="auto"/>
        <w:ind w:firstLine="284"/>
        <w:jc w:val="both"/>
        <w:rPr>
          <w:sz w:val="24"/>
          <w:szCs w:val="24"/>
        </w:rPr>
      </w:pPr>
      <w:r w:rsidRPr="00501B3B">
        <w:rPr>
          <w:rStyle w:val="Collegamentoipertestuale"/>
          <w:bCs/>
          <w:color w:val="auto"/>
          <w:sz w:val="24"/>
          <w:szCs w:val="24"/>
          <w:u w:val="none"/>
        </w:rPr>
        <w:t>IRCCS - Istituto di Ricerche Farmacologiche</w:t>
      </w:r>
      <w:r w:rsidRPr="00501B3B">
        <w:rPr>
          <w:b/>
          <w:bCs/>
          <w:sz w:val="24"/>
          <w:szCs w:val="24"/>
        </w:rPr>
        <w:t xml:space="preserve"> </w:t>
      </w:r>
      <w:r w:rsidRPr="00501B3B">
        <w:rPr>
          <w:sz w:val="24"/>
          <w:szCs w:val="24"/>
        </w:rPr>
        <w:t xml:space="preserve">Mario Negri, </w:t>
      </w:r>
    </w:p>
    <w:p w:rsidR="00BB6F9B" w:rsidRPr="00501B3B" w:rsidRDefault="00BB6F9B" w:rsidP="005D43C9">
      <w:pPr>
        <w:spacing w:after="0" w:line="240" w:lineRule="auto"/>
        <w:ind w:firstLine="284"/>
        <w:jc w:val="both"/>
        <w:rPr>
          <w:sz w:val="24"/>
          <w:szCs w:val="24"/>
        </w:rPr>
      </w:pPr>
      <w:r w:rsidRPr="00501B3B">
        <w:rPr>
          <w:sz w:val="24"/>
          <w:szCs w:val="24"/>
        </w:rPr>
        <w:t>Via La Masa 19, 20156 Milano, Italy</w:t>
      </w:r>
    </w:p>
    <w:p w:rsidR="00BB6F9B" w:rsidRPr="00501B3B" w:rsidRDefault="00BB6F9B" w:rsidP="005D43C9">
      <w:pPr>
        <w:spacing w:after="0" w:line="240" w:lineRule="auto"/>
        <w:ind w:firstLine="284"/>
        <w:jc w:val="both"/>
        <w:rPr>
          <w:sz w:val="24"/>
          <w:szCs w:val="24"/>
        </w:rPr>
      </w:pPr>
      <w:r w:rsidRPr="00501B3B">
        <w:rPr>
          <w:sz w:val="24"/>
          <w:szCs w:val="24"/>
        </w:rPr>
        <w:t xml:space="preserve">Tel: +39 02 3901 4595 </w:t>
      </w:r>
    </w:p>
    <w:p w:rsidR="00BB6F9B" w:rsidRPr="00501B3B" w:rsidRDefault="00BB6F9B" w:rsidP="005D43C9">
      <w:pPr>
        <w:spacing w:after="0" w:line="240" w:lineRule="auto"/>
        <w:ind w:firstLine="284"/>
        <w:jc w:val="both"/>
        <w:rPr>
          <w:sz w:val="24"/>
          <w:szCs w:val="24"/>
          <w:lang w:val="en-US"/>
        </w:rPr>
      </w:pPr>
      <w:r w:rsidRPr="00501B3B">
        <w:rPr>
          <w:sz w:val="24"/>
          <w:szCs w:val="24"/>
          <w:lang w:val="en-US"/>
        </w:rPr>
        <w:t xml:space="preserve">Fax: +39 02 3901 4735 </w:t>
      </w:r>
    </w:p>
    <w:p w:rsidR="0069472A" w:rsidRPr="00501B3B" w:rsidRDefault="00BB6F9B" w:rsidP="005D43C9">
      <w:pPr>
        <w:spacing w:after="0" w:line="240" w:lineRule="auto"/>
        <w:ind w:firstLine="284"/>
        <w:jc w:val="both"/>
        <w:rPr>
          <w:bCs/>
          <w:sz w:val="24"/>
          <w:szCs w:val="24"/>
          <w:lang w:val="en-US"/>
        </w:rPr>
      </w:pPr>
      <w:r w:rsidRPr="00501B3B">
        <w:rPr>
          <w:bCs/>
          <w:sz w:val="24"/>
          <w:szCs w:val="24"/>
          <w:lang w:val="en-US"/>
        </w:rPr>
        <w:t xml:space="preserve">Email: </w:t>
      </w:r>
      <w:hyperlink r:id="rId6" w:history="1">
        <w:r w:rsidRPr="00501B3B">
          <w:rPr>
            <w:rStyle w:val="Collegamentoipertestuale"/>
            <w:bCs/>
            <w:color w:val="auto"/>
            <w:sz w:val="24"/>
            <w:szCs w:val="24"/>
            <w:lang w:val="en-US"/>
          </w:rPr>
          <w:t>alla.toropova@marionegri.it</w:t>
        </w:r>
      </w:hyperlink>
    </w:p>
    <w:p w:rsidR="00CF553A" w:rsidRPr="00501B3B" w:rsidRDefault="0023657C" w:rsidP="005D43C9">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 </w:t>
      </w:r>
    </w:p>
    <w:p w:rsidR="0032684C" w:rsidRPr="00501B3B" w:rsidRDefault="0032684C" w:rsidP="005D43C9">
      <w:pPr>
        <w:spacing w:after="0" w:line="360" w:lineRule="auto"/>
        <w:ind w:firstLine="284"/>
        <w:rPr>
          <w:rFonts w:ascii="Times New Roman" w:hAnsi="Times New Roman" w:cs="Times New Roman"/>
          <w:b/>
          <w:bCs/>
          <w:sz w:val="24"/>
          <w:szCs w:val="24"/>
          <w:lang w:val="en-US"/>
        </w:rPr>
      </w:pPr>
      <w:r w:rsidRPr="00501B3B">
        <w:rPr>
          <w:rFonts w:ascii="Times New Roman" w:eastAsia="Times New Roman" w:hAnsi="Times New Roman" w:cs="Times New Roman"/>
          <w:b/>
          <w:bCs/>
          <w:sz w:val="24"/>
          <w:szCs w:val="24"/>
          <w:lang w:val="en-US" w:eastAsia="it-IT"/>
        </w:rPr>
        <w:t>OPTIMAL DESCRIPTORS</w:t>
      </w:r>
      <w:r w:rsidRPr="00501B3B">
        <w:rPr>
          <w:rFonts w:ascii="Times New Roman" w:hAnsi="Times New Roman" w:cs="Times New Roman"/>
          <w:b/>
          <w:bCs/>
          <w:sz w:val="24"/>
          <w:szCs w:val="24"/>
          <w:lang w:val="en-US"/>
        </w:rPr>
        <w:t xml:space="preserve">: </w:t>
      </w:r>
    </w:p>
    <w:p w:rsidR="00FE0BD2" w:rsidRPr="00501B3B" w:rsidRDefault="0032684C" w:rsidP="005D43C9">
      <w:pPr>
        <w:spacing w:after="0" w:line="360" w:lineRule="auto"/>
        <w:ind w:firstLine="284"/>
        <w:rPr>
          <w:rFonts w:ascii="Times New Roman" w:hAnsi="Times New Roman" w:cs="Times New Roman"/>
          <w:b/>
          <w:bCs/>
          <w:sz w:val="24"/>
          <w:szCs w:val="24"/>
          <w:lang w:val="en-US"/>
        </w:rPr>
      </w:pPr>
      <w:r w:rsidRPr="00501B3B">
        <w:rPr>
          <w:rFonts w:ascii="Times New Roman" w:hAnsi="Times New Roman" w:cs="Times New Roman"/>
          <w:b/>
          <w:bCs/>
          <w:sz w:val="24"/>
          <w:szCs w:val="24"/>
          <w:lang w:val="en-US"/>
        </w:rPr>
        <w:t>A NEW GENERATION OF DESCRIPTORS FOR QSPR/QSAR</w:t>
      </w:r>
    </w:p>
    <w:p w:rsidR="0032684C" w:rsidRPr="00501B3B" w:rsidRDefault="0032684C" w:rsidP="005D43C9">
      <w:pPr>
        <w:spacing w:after="0" w:line="360" w:lineRule="auto"/>
        <w:ind w:firstLine="284"/>
        <w:rPr>
          <w:rFonts w:ascii="Times New Roman" w:hAnsi="Times New Roman" w:cs="Times New Roman"/>
          <w:b/>
          <w:bCs/>
          <w:sz w:val="24"/>
          <w:szCs w:val="24"/>
          <w:lang w:val="en-US"/>
        </w:rPr>
      </w:pPr>
    </w:p>
    <w:p w:rsidR="00CB37AE" w:rsidRPr="00501B3B" w:rsidRDefault="00CB37AE"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In this review, the applications of the CORAL free software is analyzed and possible ways to improve the system of building up predictive models </w:t>
      </w:r>
      <w:proofErr w:type="gramStart"/>
      <w:r w:rsidRPr="00501B3B">
        <w:rPr>
          <w:rFonts w:ascii="Times New Roman" w:eastAsia="Times New Roman" w:hAnsi="Times New Roman" w:cs="Times New Roman"/>
          <w:bCs/>
          <w:sz w:val="24"/>
          <w:szCs w:val="24"/>
          <w:lang w:val="en-US" w:eastAsia="it-IT"/>
        </w:rPr>
        <w:t>are discussed</w:t>
      </w:r>
      <w:proofErr w:type="gramEnd"/>
      <w:r w:rsidRPr="00501B3B">
        <w:rPr>
          <w:rFonts w:ascii="Times New Roman" w:eastAsia="Times New Roman" w:hAnsi="Times New Roman" w:cs="Times New Roman"/>
          <w:bCs/>
          <w:sz w:val="24"/>
          <w:szCs w:val="24"/>
          <w:lang w:val="en-US" w:eastAsia="it-IT"/>
        </w:rPr>
        <w:t xml:space="preserve">. </w:t>
      </w:r>
    </w:p>
    <w:p w:rsidR="003F180C" w:rsidRPr="00501B3B" w:rsidRDefault="003F180C"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Optimal descriptors have become one of </w:t>
      </w:r>
      <w:r w:rsidR="008C65AE" w:rsidRPr="00501B3B">
        <w:rPr>
          <w:rFonts w:ascii="Times New Roman" w:eastAsia="Times New Roman" w:hAnsi="Times New Roman" w:cs="Times New Roman"/>
          <w:bCs/>
          <w:sz w:val="24"/>
          <w:szCs w:val="24"/>
          <w:lang w:val="en-US" w:eastAsia="it-IT"/>
        </w:rPr>
        <w:t xml:space="preserve">the most interesting topics of </w:t>
      </w:r>
      <w:r w:rsidRPr="00501B3B">
        <w:rPr>
          <w:rFonts w:ascii="Times New Roman" w:eastAsia="Times New Roman" w:hAnsi="Times New Roman" w:cs="Times New Roman"/>
          <w:bCs/>
          <w:sz w:val="24"/>
          <w:szCs w:val="24"/>
          <w:lang w:val="en-US" w:eastAsia="it-IT"/>
        </w:rPr>
        <w:t xml:space="preserve">researches in the academia as well as the chemical industry in recent times. In this section, we have attempted to </w:t>
      </w:r>
      <w:r w:rsidR="008C65AE" w:rsidRPr="00501B3B">
        <w:rPr>
          <w:rFonts w:ascii="Times New Roman" w:eastAsia="Times New Roman" w:hAnsi="Times New Roman" w:cs="Times New Roman"/>
          <w:bCs/>
          <w:sz w:val="24"/>
          <w:szCs w:val="24"/>
          <w:lang w:val="en-US" w:eastAsia="it-IT"/>
        </w:rPr>
        <w:t xml:space="preserve">define the optimal descriptors </w:t>
      </w:r>
      <w:r w:rsidRPr="00501B3B">
        <w:rPr>
          <w:rFonts w:ascii="Times New Roman" w:eastAsia="Times New Roman" w:hAnsi="Times New Roman" w:cs="Times New Roman"/>
          <w:bCs/>
          <w:sz w:val="24"/>
          <w:szCs w:val="24"/>
          <w:lang w:val="en-US" w:eastAsia="it-IT"/>
        </w:rPr>
        <w:t>considering their brief history, representation of features of the molecular structure, mechanistic interpretation, and applicability domain [1</w:t>
      </w:r>
      <w:r w:rsidR="001705DC" w:rsidRPr="00501B3B">
        <w:rPr>
          <w:rFonts w:ascii="Times New Roman" w:eastAsia="Times New Roman" w:hAnsi="Times New Roman" w:cs="Times New Roman"/>
          <w:bCs/>
          <w:sz w:val="24"/>
          <w:szCs w:val="24"/>
          <w:lang w:val="en-US" w:eastAsia="it-IT"/>
        </w:rPr>
        <w:t>-6</w:t>
      </w:r>
      <w:r w:rsidRPr="00501B3B">
        <w:rPr>
          <w:rFonts w:ascii="Times New Roman" w:eastAsia="Times New Roman" w:hAnsi="Times New Roman" w:cs="Times New Roman"/>
          <w:bCs/>
          <w:sz w:val="24"/>
          <w:szCs w:val="24"/>
          <w:lang w:val="en-US" w:eastAsia="it-IT"/>
        </w:rPr>
        <w:t xml:space="preserve">].  </w:t>
      </w:r>
    </w:p>
    <w:p w:rsidR="005F6146" w:rsidRPr="00501B3B" w:rsidRDefault="003F180C"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There are a number of tasks related to medicine, in particular drug discovery. Metabolism of pharmaceutical agents is very complex phenomenon. Pharmaceutical agents as rule are toxic substances. </w:t>
      </w:r>
      <w:r w:rsidR="005F6146" w:rsidRPr="00501B3B">
        <w:rPr>
          <w:rFonts w:ascii="Times New Roman" w:eastAsia="Times New Roman" w:hAnsi="Times New Roman" w:cs="Times New Roman"/>
          <w:bCs/>
          <w:sz w:val="24"/>
          <w:szCs w:val="24"/>
          <w:lang w:val="en-US" w:eastAsia="it-IT"/>
        </w:rPr>
        <w:t xml:space="preserve">Under such circumstances, the necessity of the systematization of pharmaceutical agents according to their toxicity becomes task no less important than knowledge about their positive abilities. Quantitative structure – property / activity relationships (QSPRs/QSARs) are a more or less convenient tool to solve these tasks. </w:t>
      </w:r>
    </w:p>
    <w:p w:rsidR="005F6146"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There are </w:t>
      </w:r>
      <w:r w:rsidR="007A6117" w:rsidRPr="00501B3B">
        <w:rPr>
          <w:rFonts w:ascii="Times New Roman" w:eastAsia="Times New Roman" w:hAnsi="Times New Roman" w:cs="Times New Roman"/>
          <w:bCs/>
          <w:sz w:val="24"/>
          <w:szCs w:val="24"/>
          <w:lang w:val="en-US" w:eastAsia="it-IT"/>
        </w:rPr>
        <w:t>a</w:t>
      </w:r>
      <w:r w:rsidRPr="00501B3B">
        <w:rPr>
          <w:rFonts w:ascii="Times New Roman" w:eastAsia="Times New Roman" w:hAnsi="Times New Roman" w:cs="Times New Roman"/>
          <w:bCs/>
          <w:sz w:val="24"/>
          <w:szCs w:val="24"/>
          <w:lang w:val="en-US" w:eastAsia="it-IT"/>
        </w:rPr>
        <w:t xml:space="preserve"> large number of programs available on the Internet, which </w:t>
      </w:r>
      <w:proofErr w:type="gramStart"/>
      <w:r w:rsidRPr="00501B3B">
        <w:rPr>
          <w:rFonts w:ascii="Times New Roman" w:eastAsia="Times New Roman" w:hAnsi="Times New Roman" w:cs="Times New Roman"/>
          <w:bCs/>
          <w:sz w:val="24"/>
          <w:szCs w:val="24"/>
          <w:lang w:val="en-US" w:eastAsia="it-IT"/>
        </w:rPr>
        <w:t>are relat</w:t>
      </w:r>
      <w:r w:rsidR="002F1F79" w:rsidRPr="00501B3B">
        <w:rPr>
          <w:rFonts w:ascii="Times New Roman" w:eastAsia="Times New Roman" w:hAnsi="Times New Roman" w:cs="Times New Roman"/>
          <w:bCs/>
          <w:sz w:val="24"/>
          <w:szCs w:val="24"/>
          <w:lang w:val="en-US" w:eastAsia="it-IT"/>
        </w:rPr>
        <w:t>ed</w:t>
      </w:r>
      <w:proofErr w:type="gramEnd"/>
      <w:r w:rsidRPr="00501B3B">
        <w:rPr>
          <w:rFonts w:ascii="Times New Roman" w:eastAsia="Times New Roman" w:hAnsi="Times New Roman" w:cs="Times New Roman"/>
          <w:bCs/>
          <w:sz w:val="24"/>
          <w:szCs w:val="24"/>
          <w:lang w:val="en-US" w:eastAsia="it-IT"/>
        </w:rPr>
        <w:t xml:space="preserve"> to the QSPR/QSAR analysis. However, unfortunately, the majority of these programs </w:t>
      </w:r>
      <w:r w:rsidR="00BA3D99" w:rsidRPr="00501B3B">
        <w:rPr>
          <w:rFonts w:ascii="Times New Roman" w:eastAsia="Times New Roman" w:hAnsi="Times New Roman" w:cs="Times New Roman"/>
          <w:bCs/>
          <w:sz w:val="24"/>
          <w:szCs w:val="24"/>
          <w:lang w:val="en-US" w:eastAsia="it-IT"/>
        </w:rPr>
        <w:t>is</w:t>
      </w:r>
      <w:r w:rsidRPr="00501B3B">
        <w:rPr>
          <w:rFonts w:ascii="Times New Roman" w:eastAsia="Times New Roman" w:hAnsi="Times New Roman" w:cs="Times New Roman"/>
          <w:bCs/>
          <w:sz w:val="24"/>
          <w:szCs w:val="24"/>
          <w:lang w:val="en-US" w:eastAsia="it-IT"/>
        </w:rPr>
        <w:t xml:space="preserve"> very specialized and sometimes not convenient for the potential user.</w:t>
      </w:r>
    </w:p>
    <w:p w:rsidR="005D43C9"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Often a program which generated molecular descriptor (e.g. DRAGON, </w:t>
      </w:r>
      <w:hyperlink r:id="rId7" w:tgtFrame="_blank" w:history="1">
        <w:r w:rsidRPr="00501B3B">
          <w:rPr>
            <w:rStyle w:val="Collegamentoipertestuale"/>
            <w:rFonts w:ascii="Times New Roman" w:eastAsia="Times New Roman" w:hAnsi="Times New Roman" w:cs="Times New Roman"/>
            <w:bCs/>
            <w:color w:val="auto"/>
            <w:sz w:val="24"/>
            <w:szCs w:val="24"/>
            <w:lang w:val="en-US" w:eastAsia="it-IT"/>
          </w:rPr>
          <w:t>https://chm.kode-solutions.net/products_dragon.php</w:t>
        </w:r>
      </w:hyperlink>
      <w:r w:rsidRPr="00501B3B">
        <w:rPr>
          <w:rFonts w:ascii="Times New Roman" w:eastAsia="Times New Roman" w:hAnsi="Times New Roman" w:cs="Times New Roman"/>
          <w:bCs/>
          <w:sz w:val="24"/>
          <w:szCs w:val="24"/>
          <w:lang w:val="en-US" w:eastAsia="it-IT"/>
        </w:rPr>
        <w:t xml:space="preserve">; </w:t>
      </w:r>
      <w:proofErr w:type="spellStart"/>
      <w:r w:rsidRPr="00501B3B">
        <w:rPr>
          <w:rFonts w:ascii="Times New Roman" w:eastAsia="Times New Roman" w:hAnsi="Times New Roman" w:cs="Times New Roman"/>
          <w:bCs/>
          <w:sz w:val="24"/>
          <w:szCs w:val="24"/>
          <w:lang w:val="en-US" w:eastAsia="it-IT"/>
        </w:rPr>
        <w:t>ODDesripotrs</w:t>
      </w:r>
      <w:proofErr w:type="spellEnd"/>
      <w:r w:rsidRPr="00501B3B">
        <w:rPr>
          <w:rFonts w:ascii="Times New Roman" w:eastAsia="Times New Roman" w:hAnsi="Times New Roman" w:cs="Times New Roman"/>
          <w:bCs/>
          <w:sz w:val="24"/>
          <w:szCs w:val="24"/>
          <w:lang w:val="en-US" w:eastAsia="it-IT"/>
        </w:rPr>
        <w:t xml:space="preserve">, </w:t>
      </w:r>
      <w:hyperlink r:id="rId8" w:tgtFrame="_blank" w:history="1">
        <w:r w:rsidRPr="00501B3B">
          <w:rPr>
            <w:rStyle w:val="Collegamentoipertestuale"/>
            <w:rFonts w:ascii="Times New Roman" w:eastAsia="Times New Roman" w:hAnsi="Times New Roman" w:cs="Times New Roman"/>
            <w:bCs/>
            <w:color w:val="auto"/>
            <w:sz w:val="24"/>
            <w:szCs w:val="24"/>
            <w:lang w:val="en-US" w:eastAsia="it-IT"/>
          </w:rPr>
          <w:t>http://www.softpedia.com/get/Science-CAD/ODDescriptors.shtml</w:t>
        </w:r>
      </w:hyperlink>
      <w:proofErr w:type="gramStart"/>
      <w:r w:rsidRPr="00501B3B">
        <w:rPr>
          <w:rFonts w:ascii="Times New Roman" w:eastAsia="Times New Roman" w:hAnsi="Times New Roman" w:cs="Times New Roman"/>
          <w:bCs/>
          <w:sz w:val="24"/>
          <w:szCs w:val="24"/>
          <w:lang w:val="en-US" w:eastAsia="it-IT"/>
        </w:rPr>
        <w:t>;  </w:t>
      </w:r>
      <w:proofErr w:type="spellStart"/>
      <w:r w:rsidRPr="00501B3B">
        <w:rPr>
          <w:rFonts w:ascii="Times New Roman" w:eastAsia="Times New Roman" w:hAnsi="Times New Roman" w:cs="Times New Roman"/>
          <w:bCs/>
          <w:sz w:val="24"/>
          <w:szCs w:val="24"/>
          <w:lang w:val="en-US" w:eastAsia="it-IT"/>
        </w:rPr>
        <w:t>PaDEL</w:t>
      </w:r>
      <w:proofErr w:type="spellEnd"/>
      <w:proofErr w:type="gramEnd"/>
      <w:r w:rsidRPr="00501B3B">
        <w:rPr>
          <w:rFonts w:ascii="Times New Roman" w:eastAsia="Times New Roman" w:hAnsi="Times New Roman" w:cs="Times New Roman"/>
          <w:bCs/>
          <w:sz w:val="24"/>
          <w:szCs w:val="24"/>
          <w:lang w:val="en-US" w:eastAsia="it-IT"/>
        </w:rPr>
        <w:t xml:space="preserve">, </w:t>
      </w:r>
      <w:hyperlink r:id="rId9" w:tgtFrame="_blank" w:history="1">
        <w:r w:rsidRPr="00501B3B">
          <w:rPr>
            <w:rStyle w:val="Collegamentoipertestuale"/>
            <w:rFonts w:ascii="Times New Roman" w:eastAsia="Times New Roman" w:hAnsi="Times New Roman" w:cs="Times New Roman"/>
            <w:bCs/>
            <w:color w:val="auto"/>
            <w:sz w:val="24"/>
            <w:szCs w:val="24"/>
            <w:lang w:val="en-US" w:eastAsia="it-IT"/>
          </w:rPr>
          <w:t>http://padel.nus.edu.sg/software/padeldescriptor</w:t>
        </w:r>
      </w:hyperlink>
      <w:r w:rsidRPr="00501B3B">
        <w:rPr>
          <w:rFonts w:ascii="Times New Roman" w:eastAsia="Times New Roman" w:hAnsi="Times New Roman" w:cs="Times New Roman"/>
          <w:bCs/>
          <w:sz w:val="24"/>
          <w:szCs w:val="24"/>
          <w:lang w:val="en-US" w:eastAsia="it-IT"/>
        </w:rPr>
        <w:t xml:space="preserve">) </w:t>
      </w:r>
    </w:p>
    <w:p w:rsidR="005D43C9"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proofErr w:type="gramStart"/>
      <w:r w:rsidRPr="00501B3B">
        <w:rPr>
          <w:rFonts w:ascii="Times New Roman" w:eastAsia="Times New Roman" w:hAnsi="Times New Roman" w:cs="Times New Roman"/>
          <w:bCs/>
          <w:sz w:val="24"/>
          <w:szCs w:val="24"/>
          <w:lang w:val="en-US" w:eastAsia="it-IT"/>
        </w:rPr>
        <w:t>is</w:t>
      </w:r>
      <w:proofErr w:type="gramEnd"/>
      <w:r w:rsidRPr="00501B3B">
        <w:rPr>
          <w:rFonts w:ascii="Times New Roman" w:eastAsia="Times New Roman" w:hAnsi="Times New Roman" w:cs="Times New Roman"/>
          <w:bCs/>
          <w:sz w:val="24"/>
          <w:szCs w:val="24"/>
          <w:lang w:val="en-US" w:eastAsia="it-IT"/>
        </w:rPr>
        <w:t xml:space="preserve"> not able to build up a model, whereas other programs</w:t>
      </w:r>
      <w:r w:rsidR="005D43C9" w:rsidRPr="00501B3B">
        <w:rPr>
          <w:rFonts w:ascii="Times New Roman" w:eastAsia="Times New Roman" w:hAnsi="Times New Roman" w:cs="Times New Roman"/>
          <w:bCs/>
          <w:sz w:val="24"/>
          <w:szCs w:val="24"/>
          <w:lang w:val="en-US" w:eastAsia="it-IT"/>
        </w:rPr>
        <w:t xml:space="preserve"> </w:t>
      </w:r>
    </w:p>
    <w:p w:rsidR="005D43C9"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 (e.g.  </w:t>
      </w:r>
      <w:proofErr w:type="spellStart"/>
      <w:r w:rsidRPr="00501B3B">
        <w:rPr>
          <w:rFonts w:ascii="Times New Roman" w:eastAsia="Times New Roman" w:hAnsi="Times New Roman" w:cs="Times New Roman"/>
          <w:bCs/>
          <w:sz w:val="24"/>
          <w:szCs w:val="24"/>
          <w:lang w:val="en-US" w:eastAsia="it-IT"/>
        </w:rPr>
        <w:t>BuildQSAR</w:t>
      </w:r>
      <w:proofErr w:type="spellEnd"/>
      <w:r w:rsidRPr="00501B3B">
        <w:rPr>
          <w:rFonts w:ascii="Times New Roman" w:eastAsia="Times New Roman" w:hAnsi="Times New Roman" w:cs="Times New Roman"/>
          <w:bCs/>
          <w:sz w:val="24"/>
          <w:szCs w:val="24"/>
          <w:lang w:val="en-US" w:eastAsia="it-IT"/>
        </w:rPr>
        <w:t xml:space="preserve">, </w:t>
      </w:r>
      <w:hyperlink r:id="rId10" w:tgtFrame="_blank" w:history="1">
        <w:r w:rsidRPr="00501B3B">
          <w:rPr>
            <w:rStyle w:val="Collegamentoipertestuale"/>
            <w:rFonts w:ascii="Times New Roman" w:eastAsia="Times New Roman" w:hAnsi="Times New Roman" w:cs="Times New Roman"/>
            <w:bCs/>
            <w:color w:val="auto"/>
            <w:sz w:val="24"/>
            <w:szCs w:val="24"/>
            <w:lang w:val="en-US" w:eastAsia="it-IT"/>
          </w:rPr>
          <w:t>http://www.profanderson.net/files/buildqsar.php</w:t>
        </w:r>
      </w:hyperlink>
      <w:r w:rsidRPr="00501B3B">
        <w:rPr>
          <w:rFonts w:ascii="Times New Roman" w:eastAsia="Times New Roman" w:hAnsi="Times New Roman" w:cs="Times New Roman"/>
          <w:bCs/>
          <w:sz w:val="24"/>
          <w:szCs w:val="24"/>
          <w:lang w:val="en-US" w:eastAsia="it-IT"/>
        </w:rPr>
        <w:t xml:space="preserve">; </w:t>
      </w:r>
      <w:r w:rsidR="005D43C9"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VEGA,  </w:t>
      </w:r>
      <w:hyperlink r:id="rId11" w:tgtFrame="_blank" w:history="1">
        <w:r w:rsidRPr="00501B3B">
          <w:rPr>
            <w:rStyle w:val="Collegamentoipertestuale"/>
            <w:rFonts w:ascii="Times New Roman" w:eastAsia="Times New Roman" w:hAnsi="Times New Roman" w:cs="Times New Roman"/>
            <w:bCs/>
            <w:color w:val="auto"/>
            <w:sz w:val="24"/>
            <w:szCs w:val="24"/>
            <w:lang w:val="en-US" w:eastAsia="it-IT"/>
          </w:rPr>
          <w:t>http://www.vegazz.net//</w:t>
        </w:r>
      </w:hyperlink>
      <w:r w:rsidRPr="00501B3B">
        <w:rPr>
          <w:rFonts w:ascii="Times New Roman" w:eastAsia="Times New Roman" w:hAnsi="Times New Roman" w:cs="Times New Roman"/>
          <w:bCs/>
          <w:sz w:val="24"/>
          <w:szCs w:val="24"/>
          <w:lang w:val="en-US" w:eastAsia="it-IT"/>
        </w:rPr>
        <w:t>;  </w:t>
      </w:r>
      <w:r w:rsidR="005D43C9"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E-DRAGON, </w:t>
      </w:r>
      <w:hyperlink r:id="rId12" w:tgtFrame="_blank" w:history="1">
        <w:r w:rsidRPr="00501B3B">
          <w:rPr>
            <w:rStyle w:val="Collegamentoipertestuale"/>
            <w:rFonts w:ascii="Times New Roman" w:eastAsia="Times New Roman" w:hAnsi="Times New Roman" w:cs="Times New Roman"/>
            <w:bCs/>
            <w:color w:val="auto"/>
            <w:sz w:val="24"/>
            <w:szCs w:val="24"/>
            <w:lang w:val="en-US" w:eastAsia="it-IT"/>
          </w:rPr>
          <w:t>http://146.107.217.178/lab/edragon/</w:t>
        </w:r>
      </w:hyperlink>
      <w:r w:rsidRPr="00501B3B">
        <w:rPr>
          <w:rFonts w:ascii="Times New Roman" w:eastAsia="Times New Roman" w:hAnsi="Times New Roman" w:cs="Times New Roman"/>
          <w:bCs/>
          <w:sz w:val="24"/>
          <w:szCs w:val="24"/>
          <w:lang w:val="en-US" w:eastAsia="it-IT"/>
        </w:rPr>
        <w:t xml:space="preserve">;  Genetic </w:t>
      </w:r>
      <w:r w:rsidRPr="00501B3B">
        <w:rPr>
          <w:rFonts w:ascii="Times New Roman" w:eastAsia="Times New Roman" w:hAnsi="Times New Roman" w:cs="Times New Roman"/>
          <w:bCs/>
          <w:sz w:val="24"/>
          <w:szCs w:val="24"/>
          <w:lang w:val="en-US" w:eastAsia="it-IT"/>
        </w:rPr>
        <w:lastRenderedPageBreak/>
        <w:t xml:space="preserve">Algorithm(GA), </w:t>
      </w:r>
      <w:hyperlink r:id="rId13" w:tgtFrame="_blank" w:history="1">
        <w:r w:rsidRPr="00501B3B">
          <w:rPr>
            <w:rStyle w:val="Collegamentoipertestuale"/>
            <w:rFonts w:ascii="Times New Roman" w:eastAsia="Times New Roman" w:hAnsi="Times New Roman" w:cs="Times New Roman"/>
            <w:bCs/>
            <w:color w:val="auto"/>
            <w:sz w:val="24"/>
            <w:szCs w:val="24"/>
            <w:lang w:val="en-US" w:eastAsia="it-IT"/>
          </w:rPr>
          <w:t>http://teqip.jdvu.ac.in/QSAR_Tools/</w:t>
        </w:r>
      </w:hyperlink>
      <w:r w:rsidRPr="00501B3B">
        <w:rPr>
          <w:rFonts w:ascii="Times New Roman" w:eastAsia="Times New Roman" w:hAnsi="Times New Roman" w:cs="Times New Roman"/>
          <w:bCs/>
          <w:sz w:val="24"/>
          <w:szCs w:val="24"/>
          <w:lang w:val="en-US" w:eastAsia="it-IT"/>
        </w:rPr>
        <w:t xml:space="preserve">) give possibility to build up a model, but with descriptors which should be imported from other source. </w:t>
      </w:r>
    </w:p>
    <w:p w:rsidR="005F6146"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CORAL </w:t>
      </w:r>
      <w:proofErr w:type="gramStart"/>
      <w:r w:rsidRPr="00501B3B">
        <w:rPr>
          <w:rFonts w:ascii="Times New Roman" w:eastAsia="Times New Roman" w:hAnsi="Times New Roman" w:cs="Times New Roman"/>
          <w:bCs/>
          <w:sz w:val="24"/>
          <w:szCs w:val="24"/>
          <w:lang w:val="en-US" w:eastAsia="it-IT"/>
        </w:rPr>
        <w:t>software which is discussed in this review</w:t>
      </w:r>
      <w:proofErr w:type="gramEnd"/>
      <w:r w:rsidRPr="00501B3B">
        <w:rPr>
          <w:rFonts w:ascii="Times New Roman" w:eastAsia="Times New Roman" w:hAnsi="Times New Roman" w:cs="Times New Roman"/>
          <w:bCs/>
          <w:sz w:val="24"/>
          <w:szCs w:val="24"/>
          <w:lang w:val="en-US" w:eastAsia="it-IT"/>
        </w:rPr>
        <w:t xml:space="preserve"> has rare enough quality: this free software is generating special optimal descriptors and building up models </w:t>
      </w:r>
      <w:r w:rsidRPr="00501B3B">
        <w:rPr>
          <w:rFonts w:ascii="Times New Roman" w:hAnsi="Times New Roman" w:cs="Times New Roman"/>
          <w:sz w:val="24"/>
          <w:szCs w:val="24"/>
          <w:lang w:val="en-US"/>
        </w:rPr>
        <w:t>[1-6]</w:t>
      </w:r>
      <w:r w:rsidRPr="00501B3B">
        <w:rPr>
          <w:rFonts w:ascii="Times New Roman" w:eastAsia="Times New Roman" w:hAnsi="Times New Roman" w:cs="Times New Roman"/>
          <w:bCs/>
          <w:sz w:val="24"/>
          <w:szCs w:val="24"/>
          <w:lang w:val="en-US" w:eastAsia="it-IT"/>
        </w:rPr>
        <w:t xml:space="preserve">.  </w:t>
      </w:r>
    </w:p>
    <w:p w:rsidR="005F6146" w:rsidRPr="00501B3B" w:rsidRDefault="005F6146" w:rsidP="00A867C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There is wide variety of approaches aimed to predict metabolism of different pharmaceutical agents using the QSAR </w:t>
      </w:r>
      <w:r w:rsidRPr="00501B3B">
        <w:rPr>
          <w:rFonts w:ascii="Times New Roman" w:hAnsi="Times New Roman" w:cs="Times New Roman"/>
          <w:sz w:val="24"/>
          <w:szCs w:val="24"/>
          <w:lang w:val="en-US"/>
        </w:rPr>
        <w:t>[7-13]</w:t>
      </w:r>
      <w:r w:rsidRPr="00501B3B">
        <w:rPr>
          <w:rFonts w:ascii="Times New Roman" w:eastAsia="Times New Roman" w:hAnsi="Times New Roman" w:cs="Times New Roman"/>
          <w:bCs/>
          <w:sz w:val="24"/>
          <w:szCs w:val="24"/>
          <w:lang w:val="en-US" w:eastAsia="it-IT"/>
        </w:rPr>
        <w:t>.   In this review,</w:t>
      </w:r>
      <w:r w:rsidR="00074D34"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optimal descriptors, which </w:t>
      </w:r>
      <w:proofErr w:type="gramStart"/>
      <w:r w:rsidRPr="00501B3B">
        <w:rPr>
          <w:rFonts w:ascii="Times New Roman" w:eastAsia="Times New Roman" w:hAnsi="Times New Roman" w:cs="Times New Roman"/>
          <w:bCs/>
          <w:sz w:val="24"/>
          <w:szCs w:val="24"/>
          <w:lang w:val="en-US" w:eastAsia="it-IT"/>
        </w:rPr>
        <w:t>are calculated</w:t>
      </w:r>
      <w:proofErr w:type="gramEnd"/>
      <w:r w:rsidRPr="00501B3B">
        <w:rPr>
          <w:rFonts w:ascii="Times New Roman" w:eastAsia="Times New Roman" w:hAnsi="Times New Roman" w:cs="Times New Roman"/>
          <w:bCs/>
          <w:sz w:val="24"/>
          <w:szCs w:val="24"/>
          <w:lang w:val="en-US" w:eastAsia="it-IT"/>
        </w:rPr>
        <w:t xml:space="preserve"> with simplified molecular input-line entry systems (SMILES) </w:t>
      </w:r>
      <w:r w:rsidRPr="00501B3B">
        <w:rPr>
          <w:rFonts w:ascii="Times New Roman" w:hAnsi="Times New Roman" w:cs="Times New Roman"/>
          <w:sz w:val="24"/>
          <w:szCs w:val="24"/>
          <w:lang w:val="en-US"/>
        </w:rPr>
        <w:t>[14-16]</w:t>
      </w:r>
      <w:r w:rsidRPr="00501B3B">
        <w:rPr>
          <w:rFonts w:ascii="Times New Roman" w:eastAsia="Times New Roman" w:hAnsi="Times New Roman" w:cs="Times New Roman"/>
          <w:bCs/>
          <w:sz w:val="24"/>
          <w:szCs w:val="24"/>
          <w:lang w:val="en-US" w:eastAsia="it-IT"/>
        </w:rPr>
        <w:t xml:space="preserve">   and some alternative approaches are compared as a tool to predict various endpoints.</w:t>
      </w:r>
    </w:p>
    <w:p w:rsidR="001705DC" w:rsidRPr="00501B3B" w:rsidRDefault="001705DC" w:rsidP="004D26BF">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The drug discovery establishment has been probably one of </w:t>
      </w:r>
      <w:proofErr w:type="gramStart"/>
      <w:r w:rsidRPr="00501B3B">
        <w:rPr>
          <w:rFonts w:ascii="Times New Roman" w:hAnsi="Times New Roman" w:cs="Times New Roman"/>
          <w:sz w:val="24"/>
          <w:szCs w:val="24"/>
          <w:lang w:val="en-US"/>
        </w:rPr>
        <w:t>the  original</w:t>
      </w:r>
      <w:proofErr w:type="gramEnd"/>
      <w:r w:rsidRPr="00501B3B">
        <w:rPr>
          <w:rFonts w:ascii="Times New Roman" w:hAnsi="Times New Roman" w:cs="Times New Roman"/>
          <w:sz w:val="24"/>
          <w:szCs w:val="24"/>
          <w:lang w:val="en-US"/>
        </w:rPr>
        <w:t xml:space="preserve">  industries to appreciate the </w:t>
      </w:r>
      <w:r w:rsidR="008C65AE" w:rsidRPr="00501B3B">
        <w:rPr>
          <w:rFonts w:ascii="Times New Roman" w:hAnsi="Times New Roman" w:cs="Times New Roman"/>
          <w:sz w:val="24"/>
          <w:szCs w:val="24"/>
          <w:lang w:val="en-US"/>
        </w:rPr>
        <w:t xml:space="preserve">QSPR/QSAR technology and remains </w:t>
      </w:r>
      <w:r w:rsidRPr="00501B3B">
        <w:rPr>
          <w:rFonts w:ascii="Times New Roman" w:hAnsi="Times New Roman" w:cs="Times New Roman"/>
          <w:sz w:val="24"/>
          <w:szCs w:val="24"/>
          <w:lang w:val="en-US"/>
        </w:rPr>
        <w:t xml:space="preserve">the most important user. In fact, the drug discovery protocol needs to define two groups of endpoints related to new molecular entities which relate to both </w:t>
      </w:r>
      <w:proofErr w:type="gramStart"/>
      <w:r w:rsidRPr="00501B3B">
        <w:rPr>
          <w:rFonts w:ascii="Times New Roman" w:hAnsi="Times New Roman" w:cs="Times New Roman"/>
          <w:sz w:val="24"/>
          <w:szCs w:val="24"/>
          <w:lang w:val="en-US"/>
        </w:rPr>
        <w:t>the  therapeutic</w:t>
      </w:r>
      <w:proofErr w:type="gramEnd"/>
      <w:r w:rsidRPr="00501B3B">
        <w:rPr>
          <w:rFonts w:ascii="Times New Roman" w:hAnsi="Times New Roman" w:cs="Times New Roman"/>
          <w:sz w:val="24"/>
          <w:szCs w:val="24"/>
          <w:lang w:val="en-US"/>
        </w:rPr>
        <w:t xml:space="preserve"> and toxic effects</w:t>
      </w:r>
      <w:r w:rsidR="004D26BF"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US"/>
        </w:rPr>
        <w:t>[3-6]</w:t>
      </w:r>
      <w:r w:rsidR="004D26BF" w:rsidRPr="00501B3B">
        <w:rPr>
          <w:rFonts w:ascii="Times New Roman" w:hAnsi="Times New Roman" w:cs="Times New Roman"/>
          <w:sz w:val="24"/>
          <w:szCs w:val="24"/>
          <w:lang w:val="en-US"/>
        </w:rPr>
        <w:t>.</w:t>
      </w:r>
    </w:p>
    <w:p w:rsidR="003220BA" w:rsidRPr="00501B3B" w:rsidRDefault="003220BA" w:rsidP="0082749A">
      <w:pPr>
        <w:spacing w:after="0" w:line="360" w:lineRule="auto"/>
        <w:ind w:firstLine="284"/>
        <w:rPr>
          <w:rFonts w:ascii="Times New Roman" w:hAnsi="Times New Roman" w:cs="Times New Roman"/>
          <w:b/>
          <w:sz w:val="24"/>
          <w:szCs w:val="24"/>
          <w:lang w:val="en-US"/>
        </w:rPr>
      </w:pPr>
    </w:p>
    <w:p w:rsidR="00C425E1" w:rsidRPr="00501B3B" w:rsidRDefault="00C425E1" w:rsidP="0082749A">
      <w:pPr>
        <w:spacing w:after="0" w:line="360" w:lineRule="auto"/>
        <w:ind w:firstLine="284"/>
        <w:rPr>
          <w:rFonts w:ascii="Times New Roman" w:hAnsi="Times New Roman" w:cs="Times New Roman"/>
          <w:b/>
          <w:i/>
          <w:sz w:val="24"/>
          <w:szCs w:val="24"/>
          <w:lang w:val="en-US"/>
        </w:rPr>
      </w:pPr>
      <w:r w:rsidRPr="00501B3B">
        <w:rPr>
          <w:rFonts w:ascii="Times New Roman" w:hAnsi="Times New Roman" w:cs="Times New Roman"/>
          <w:b/>
          <w:i/>
          <w:sz w:val="24"/>
          <w:szCs w:val="24"/>
          <w:lang w:val="en-US"/>
        </w:rPr>
        <w:t>History</w:t>
      </w:r>
      <w:r w:rsidR="0023657C" w:rsidRPr="00501B3B">
        <w:rPr>
          <w:rFonts w:ascii="Times New Roman" w:hAnsi="Times New Roman" w:cs="Times New Roman"/>
          <w:b/>
          <w:i/>
          <w:sz w:val="24"/>
          <w:szCs w:val="24"/>
          <w:lang w:val="en-US"/>
        </w:rPr>
        <w:t xml:space="preserve"> of optimal descriptors</w:t>
      </w:r>
    </w:p>
    <w:p w:rsidR="00B955B2" w:rsidRPr="00501B3B" w:rsidRDefault="00B955B2" w:rsidP="006619A2">
      <w:pPr>
        <w:spacing w:after="0" w:line="360" w:lineRule="auto"/>
        <w:ind w:firstLine="284"/>
        <w:jc w:val="both"/>
        <w:rPr>
          <w:rFonts w:ascii="Times New Roman" w:hAnsi="Times New Roman" w:cs="Times New Roman"/>
          <w:sz w:val="24"/>
          <w:szCs w:val="24"/>
          <w:lang w:val="en-US"/>
        </w:rPr>
      </w:pPr>
      <w:proofErr w:type="gramStart"/>
      <w:r w:rsidRPr="00501B3B">
        <w:rPr>
          <w:rFonts w:ascii="Times New Roman" w:hAnsi="Times New Roman" w:cs="Times New Roman"/>
          <w:sz w:val="24"/>
          <w:szCs w:val="24"/>
          <w:lang w:val="en-US"/>
        </w:rPr>
        <w:t xml:space="preserve">The first version of the optimal descriptor has been suggested by </w:t>
      </w:r>
      <w:proofErr w:type="spellStart"/>
      <w:r w:rsidRPr="00501B3B">
        <w:rPr>
          <w:rFonts w:ascii="Times New Roman" w:hAnsi="Times New Roman" w:cs="Times New Roman"/>
          <w:sz w:val="24"/>
          <w:szCs w:val="24"/>
          <w:lang w:val="en-US"/>
        </w:rPr>
        <w:t>Randic</w:t>
      </w:r>
      <w:proofErr w:type="spellEnd"/>
      <w:r w:rsidRPr="00501B3B">
        <w:rPr>
          <w:rFonts w:ascii="Times New Roman" w:hAnsi="Times New Roman" w:cs="Times New Roman"/>
          <w:sz w:val="24"/>
          <w:szCs w:val="24"/>
          <w:lang w:val="en-US"/>
        </w:rPr>
        <w:t xml:space="preserve"> and </w:t>
      </w:r>
      <w:proofErr w:type="spellStart"/>
      <w:r w:rsidRPr="00501B3B">
        <w:rPr>
          <w:rFonts w:ascii="Times New Roman" w:hAnsi="Times New Roman" w:cs="Times New Roman"/>
          <w:sz w:val="24"/>
          <w:szCs w:val="24"/>
          <w:lang w:val="en-US"/>
        </w:rPr>
        <w:t>Basak</w:t>
      </w:r>
      <w:proofErr w:type="spellEnd"/>
      <w:r w:rsidRPr="00501B3B">
        <w:rPr>
          <w:rFonts w:ascii="Times New Roman" w:hAnsi="Times New Roman" w:cs="Times New Roman"/>
          <w:sz w:val="24"/>
          <w:szCs w:val="24"/>
          <w:lang w:val="en-US"/>
        </w:rPr>
        <w:t xml:space="preserve"> [17]</w:t>
      </w:r>
      <w:proofErr w:type="gramEnd"/>
      <w:r w:rsidRPr="00501B3B">
        <w:rPr>
          <w:rFonts w:ascii="Times New Roman" w:hAnsi="Times New Roman" w:cs="Times New Roman"/>
          <w:sz w:val="24"/>
          <w:szCs w:val="24"/>
          <w:lang w:val="en-US"/>
        </w:rPr>
        <w:t xml:space="preserve">. The modification of diagonal elements of adjacency matrix with further calculation of topological indices by usual manner is </w:t>
      </w:r>
      <w:r w:rsidR="003079C2" w:rsidRPr="00501B3B">
        <w:rPr>
          <w:rFonts w:ascii="Times New Roman" w:hAnsi="Times New Roman" w:cs="Times New Roman"/>
          <w:sz w:val="24"/>
          <w:szCs w:val="24"/>
          <w:lang w:val="en-US"/>
        </w:rPr>
        <w:t xml:space="preserve">the </w:t>
      </w:r>
      <w:r w:rsidRPr="00501B3B">
        <w:rPr>
          <w:rFonts w:ascii="Times New Roman" w:hAnsi="Times New Roman" w:cs="Times New Roman"/>
          <w:sz w:val="24"/>
          <w:szCs w:val="24"/>
          <w:lang w:val="en-US"/>
        </w:rPr>
        <w:t xml:space="preserve">main idea of the descriptor suggested by </w:t>
      </w:r>
      <w:proofErr w:type="spellStart"/>
      <w:r w:rsidRPr="00501B3B">
        <w:rPr>
          <w:rFonts w:ascii="Times New Roman" w:hAnsi="Times New Roman" w:cs="Times New Roman"/>
          <w:sz w:val="24"/>
          <w:szCs w:val="24"/>
          <w:lang w:val="en-US"/>
        </w:rPr>
        <w:t>Randic</w:t>
      </w:r>
      <w:proofErr w:type="spellEnd"/>
      <w:r w:rsidRPr="00501B3B">
        <w:rPr>
          <w:rFonts w:ascii="Times New Roman" w:hAnsi="Times New Roman" w:cs="Times New Roman"/>
          <w:sz w:val="24"/>
          <w:szCs w:val="24"/>
          <w:lang w:val="en-US"/>
        </w:rPr>
        <w:t xml:space="preserve"> and </w:t>
      </w:r>
      <w:proofErr w:type="spellStart"/>
      <w:r w:rsidRPr="00501B3B">
        <w:rPr>
          <w:rFonts w:ascii="Times New Roman" w:hAnsi="Times New Roman" w:cs="Times New Roman"/>
          <w:sz w:val="24"/>
          <w:szCs w:val="24"/>
          <w:lang w:val="en-US"/>
        </w:rPr>
        <w:t>Basak</w:t>
      </w:r>
      <w:proofErr w:type="spellEnd"/>
      <w:r w:rsidRPr="00501B3B">
        <w:rPr>
          <w:rFonts w:ascii="Times New Roman" w:hAnsi="Times New Roman" w:cs="Times New Roman"/>
          <w:sz w:val="24"/>
          <w:szCs w:val="24"/>
          <w:lang w:val="en-US"/>
        </w:rPr>
        <w:t xml:space="preserve"> [17]. This approach gave promising results</w:t>
      </w:r>
      <w:r w:rsidR="002B3907" w:rsidRPr="00501B3B">
        <w:rPr>
          <w:rFonts w:ascii="Times New Roman" w:hAnsi="Times New Roman" w:cs="Times New Roman"/>
          <w:sz w:val="24"/>
          <w:szCs w:val="24"/>
          <w:lang w:val="en-US"/>
        </w:rPr>
        <w:t>;</w:t>
      </w:r>
      <w:r w:rsidRPr="00501B3B">
        <w:rPr>
          <w:rFonts w:ascii="Times New Roman" w:hAnsi="Times New Roman" w:cs="Times New Roman"/>
          <w:sz w:val="24"/>
          <w:szCs w:val="24"/>
          <w:lang w:val="en-US"/>
        </w:rPr>
        <w:t xml:space="preserve"> in particular, the descriptor in the case of normal boiling point of organic compounds provides better accuracy in comparison with multiple linear regression analysis [18].</w:t>
      </w:r>
    </w:p>
    <w:p w:rsidR="00B955B2" w:rsidRPr="00501B3B" w:rsidRDefault="006619A2" w:rsidP="006619A2">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Instead of the above-mentioned modification of the adjacency matrix [</w:t>
      </w:r>
      <w:proofErr w:type="gramStart"/>
      <w:r w:rsidRPr="00501B3B">
        <w:rPr>
          <w:rFonts w:ascii="Times New Roman" w:hAnsi="Times New Roman" w:cs="Times New Roman"/>
          <w:sz w:val="24"/>
          <w:szCs w:val="24"/>
          <w:lang w:val="en-US"/>
        </w:rPr>
        <w:t>17]</w:t>
      </w:r>
      <w:proofErr w:type="gramEnd"/>
      <w:r w:rsidRPr="00501B3B">
        <w:rPr>
          <w:rFonts w:ascii="Times New Roman" w:hAnsi="Times New Roman" w:cs="Times New Roman"/>
          <w:sz w:val="24"/>
          <w:szCs w:val="24"/>
          <w:lang w:val="en-US"/>
        </w:rPr>
        <w:t xml:space="preserve"> one can define an optimal descriptor which is a mathematical function of so-called correlation weights of different topological features of the molecular graph [19]. Finally, the optimal descriptor </w:t>
      </w:r>
      <w:proofErr w:type="gramStart"/>
      <w:r w:rsidRPr="00501B3B">
        <w:rPr>
          <w:rFonts w:ascii="Times New Roman" w:hAnsi="Times New Roman" w:cs="Times New Roman"/>
          <w:sz w:val="24"/>
          <w:szCs w:val="24"/>
          <w:lang w:val="en-US"/>
        </w:rPr>
        <w:t>can be defined</w:t>
      </w:r>
      <w:proofErr w:type="gramEnd"/>
      <w:r w:rsidRPr="00501B3B">
        <w:rPr>
          <w:rFonts w:ascii="Times New Roman" w:hAnsi="Times New Roman" w:cs="Times New Roman"/>
          <w:sz w:val="24"/>
          <w:szCs w:val="24"/>
          <w:lang w:val="en-US"/>
        </w:rPr>
        <w:t xml:space="preserve"> as a mathematical function of the correlation weights of molecular features extracted from SMILES [20]. </w:t>
      </w:r>
    </w:p>
    <w:p w:rsidR="00CB37AE" w:rsidRPr="00501B3B" w:rsidRDefault="003220BA" w:rsidP="007D227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intensive applications of optimal descriptors to solution of physicochemical and biochemical t</w:t>
      </w:r>
      <w:r w:rsidR="007D2272" w:rsidRPr="00501B3B">
        <w:rPr>
          <w:rFonts w:ascii="Times New Roman" w:eastAsia="Times New Roman" w:hAnsi="Times New Roman" w:cs="Times New Roman"/>
          <w:bCs/>
          <w:sz w:val="24"/>
          <w:szCs w:val="24"/>
          <w:lang w:val="en-US" w:eastAsia="it-IT"/>
        </w:rPr>
        <w:t>asks [1-5, 21-49] are beginning approximately ten years</w:t>
      </w:r>
      <w:r w:rsidRPr="00501B3B">
        <w:rPr>
          <w:rFonts w:ascii="Times New Roman" w:eastAsia="Times New Roman" w:hAnsi="Times New Roman" w:cs="Times New Roman"/>
          <w:bCs/>
          <w:sz w:val="24"/>
          <w:szCs w:val="24"/>
          <w:lang w:val="en-US" w:eastAsia="it-IT"/>
        </w:rPr>
        <w:t xml:space="preserve"> ago owing to their availability on the Internet via the CORAL software</w:t>
      </w:r>
      <w:r w:rsidR="007D2272" w:rsidRPr="00501B3B">
        <w:rPr>
          <w:rFonts w:ascii="Times New Roman" w:eastAsia="Times New Roman" w:hAnsi="Times New Roman" w:cs="Times New Roman"/>
          <w:bCs/>
          <w:sz w:val="24"/>
          <w:szCs w:val="24"/>
          <w:lang w:val="en-US" w:eastAsia="it-IT"/>
        </w:rPr>
        <w:t>.</w:t>
      </w:r>
    </w:p>
    <w:p w:rsidR="007D2272" w:rsidRPr="00501B3B" w:rsidRDefault="007D2272" w:rsidP="0082749A">
      <w:pPr>
        <w:spacing w:after="0" w:line="360" w:lineRule="auto"/>
        <w:ind w:firstLine="284"/>
        <w:rPr>
          <w:rFonts w:ascii="Times New Roman" w:hAnsi="Times New Roman" w:cs="Times New Roman"/>
          <w:sz w:val="24"/>
          <w:szCs w:val="24"/>
          <w:lang w:val="en-US"/>
        </w:rPr>
      </w:pPr>
    </w:p>
    <w:p w:rsidR="00C425E1" w:rsidRPr="00501B3B" w:rsidRDefault="00FE0BD2" w:rsidP="0082749A">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hAnsi="Times New Roman" w:cs="Times New Roman"/>
          <w:b/>
          <w:i/>
          <w:sz w:val="24"/>
          <w:szCs w:val="24"/>
          <w:lang w:val="en-US"/>
        </w:rPr>
        <w:t>Definition</w:t>
      </w:r>
      <w:r w:rsidR="0032684C" w:rsidRPr="00501B3B">
        <w:rPr>
          <w:rFonts w:ascii="Times New Roman" w:eastAsia="Times New Roman" w:hAnsi="Times New Roman" w:cs="Times New Roman"/>
          <w:b/>
          <w:bCs/>
          <w:i/>
          <w:sz w:val="24"/>
          <w:szCs w:val="24"/>
          <w:lang w:val="en-US" w:eastAsia="it-IT"/>
        </w:rPr>
        <w:t xml:space="preserve"> of o</w:t>
      </w:r>
      <w:r w:rsidR="00C425E1" w:rsidRPr="00501B3B">
        <w:rPr>
          <w:rFonts w:ascii="Times New Roman" w:eastAsia="Times New Roman" w:hAnsi="Times New Roman" w:cs="Times New Roman"/>
          <w:b/>
          <w:bCs/>
          <w:i/>
          <w:sz w:val="24"/>
          <w:szCs w:val="24"/>
          <w:lang w:val="en-US" w:eastAsia="it-IT"/>
        </w:rPr>
        <w:t>ptimal descriptor</w:t>
      </w:r>
      <w:r w:rsidR="0032684C" w:rsidRPr="00501B3B">
        <w:rPr>
          <w:rFonts w:ascii="Times New Roman" w:eastAsia="Times New Roman" w:hAnsi="Times New Roman" w:cs="Times New Roman"/>
          <w:b/>
          <w:bCs/>
          <w:i/>
          <w:sz w:val="24"/>
          <w:szCs w:val="24"/>
          <w:lang w:val="en-US" w:eastAsia="it-IT"/>
        </w:rPr>
        <w:t>s</w:t>
      </w:r>
    </w:p>
    <w:p w:rsidR="007D2272" w:rsidRPr="00501B3B" w:rsidRDefault="007D2272" w:rsidP="0032684C">
      <w:pPr>
        <w:spacing w:after="0" w:line="360" w:lineRule="auto"/>
        <w:ind w:firstLine="284"/>
        <w:jc w:val="both"/>
        <w:rPr>
          <w:rFonts w:ascii="Times New Roman" w:eastAsia="Times New Roman" w:hAnsi="Times New Roman" w:cs="Times New Roman"/>
          <w:bCs/>
          <w:sz w:val="24"/>
          <w:szCs w:val="24"/>
          <w:lang w:val="en-US" w:eastAsia="it-IT"/>
        </w:rPr>
      </w:pPr>
      <w:proofErr w:type="gramStart"/>
      <w:r w:rsidRPr="00501B3B">
        <w:rPr>
          <w:rFonts w:ascii="Times New Roman" w:eastAsia="Times New Roman" w:hAnsi="Times New Roman" w:cs="Times New Roman"/>
          <w:bCs/>
          <w:sz w:val="24"/>
          <w:szCs w:val="24"/>
          <w:lang w:val="en-US" w:eastAsia="it-IT"/>
        </w:rPr>
        <w:t>The first definition of the optimal descriptor according to works [17, 18] can be formulated as the following: “Optimal descriptor is a topological index calculated with taken into account the presence of heteroatoms (oxygen or nitrogen) via replacing of zero values of the diagonal elements of the adjacency matrix by special coefficients which give improvement of the correlation of endpoint with this index for a set of compounds" [17, 18].</w:t>
      </w:r>
      <w:proofErr w:type="gramEnd"/>
    </w:p>
    <w:p w:rsidR="00FE0BD2" w:rsidRPr="00501B3B" w:rsidRDefault="00F90C68" w:rsidP="0032684C">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lastRenderedPageBreak/>
        <w:t xml:space="preserve">The next version of the optimal descriptor [19] </w:t>
      </w:r>
      <w:proofErr w:type="gramStart"/>
      <w:r w:rsidRPr="00501B3B">
        <w:rPr>
          <w:rFonts w:ascii="Times New Roman" w:eastAsia="Times New Roman" w:hAnsi="Times New Roman" w:cs="Times New Roman"/>
          <w:bCs/>
          <w:sz w:val="24"/>
          <w:szCs w:val="24"/>
          <w:lang w:val="en-US" w:eastAsia="it-IT"/>
        </w:rPr>
        <w:t>can be defined</w:t>
      </w:r>
      <w:proofErr w:type="gramEnd"/>
      <w:r w:rsidRPr="00501B3B">
        <w:rPr>
          <w:rFonts w:ascii="Times New Roman" w:eastAsia="Times New Roman" w:hAnsi="Times New Roman" w:cs="Times New Roman"/>
          <w:bCs/>
          <w:sz w:val="24"/>
          <w:szCs w:val="24"/>
          <w:lang w:val="en-US" w:eastAsia="it-IT"/>
        </w:rPr>
        <w:t xml:space="preserve"> as the following: “Optimal descriptor is a mathematical function of all molecular features extracted from molecular graph”. </w:t>
      </w:r>
    </w:p>
    <w:p w:rsidR="0032684C" w:rsidRPr="00501B3B" w:rsidRDefault="0032684C" w:rsidP="0032684C">
      <w:pPr>
        <w:spacing w:after="0" w:line="360" w:lineRule="auto"/>
        <w:ind w:firstLine="284"/>
        <w:jc w:val="both"/>
        <w:rPr>
          <w:rFonts w:ascii="Times New Roman" w:hAnsi="Times New Roman" w:cs="Times New Roman"/>
          <w:b/>
          <w:i/>
          <w:sz w:val="24"/>
          <w:szCs w:val="24"/>
          <w:lang w:val="en-US"/>
        </w:rPr>
      </w:pPr>
      <w:r w:rsidRPr="00501B3B">
        <w:rPr>
          <w:rFonts w:ascii="Times New Roman" w:eastAsia="Times New Roman" w:hAnsi="Times New Roman" w:cs="Times New Roman"/>
          <w:b/>
          <w:bCs/>
          <w:i/>
          <w:sz w:val="24"/>
          <w:szCs w:val="24"/>
          <w:lang w:val="en-US" w:eastAsia="it-IT"/>
        </w:rPr>
        <w:t>Calculation of optimal descriptors</w:t>
      </w:r>
    </w:p>
    <w:p w:rsidR="00C425E1" w:rsidRPr="00501B3B" w:rsidRDefault="00F90C68" w:rsidP="0032684C">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In praxis, t</w:t>
      </w:r>
      <w:r w:rsidR="00C425E1" w:rsidRPr="00501B3B">
        <w:rPr>
          <w:rFonts w:ascii="Times New Roman" w:eastAsia="Times New Roman" w:hAnsi="Times New Roman" w:cs="Times New Roman"/>
          <w:bCs/>
          <w:sz w:val="24"/>
          <w:szCs w:val="24"/>
          <w:lang w:val="en-US" w:eastAsia="it-IT"/>
        </w:rPr>
        <w:t xml:space="preserve">he optimal descriptor is a coefficient, which </w:t>
      </w:r>
      <w:proofErr w:type="gramStart"/>
      <w:r w:rsidR="00C425E1" w:rsidRPr="00501B3B">
        <w:rPr>
          <w:rFonts w:ascii="Times New Roman" w:eastAsia="Times New Roman" w:hAnsi="Times New Roman" w:cs="Times New Roman"/>
          <w:bCs/>
          <w:sz w:val="24"/>
          <w:szCs w:val="24"/>
          <w:lang w:val="en-US" w:eastAsia="it-IT"/>
        </w:rPr>
        <w:t>is calculated</w:t>
      </w:r>
      <w:proofErr w:type="gramEnd"/>
      <w:r w:rsidR="00C425E1" w:rsidRPr="00501B3B">
        <w:rPr>
          <w:rFonts w:ascii="Times New Roman" w:eastAsia="Times New Roman" w:hAnsi="Times New Roman" w:cs="Times New Roman"/>
          <w:bCs/>
          <w:sz w:val="24"/>
          <w:szCs w:val="24"/>
          <w:lang w:val="en-US" w:eastAsia="it-IT"/>
        </w:rPr>
        <w:t xml:space="preserve"> with so-called correlation weights of structural attribute</w:t>
      </w:r>
      <w:r w:rsidRPr="00501B3B">
        <w:rPr>
          <w:rFonts w:ascii="Times New Roman" w:eastAsia="Times New Roman" w:hAnsi="Times New Roman" w:cs="Times New Roman"/>
          <w:bCs/>
          <w:sz w:val="24"/>
          <w:szCs w:val="24"/>
          <w:lang w:val="en-US" w:eastAsia="it-IT"/>
        </w:rPr>
        <w:t>s</w:t>
      </w:r>
      <w:r w:rsidR="00C425E1" w:rsidRPr="00501B3B">
        <w:rPr>
          <w:rFonts w:ascii="Times New Roman" w:eastAsia="Times New Roman" w:hAnsi="Times New Roman" w:cs="Times New Roman"/>
          <w:bCs/>
          <w:sz w:val="24"/>
          <w:szCs w:val="24"/>
          <w:lang w:val="en-US" w:eastAsia="it-IT"/>
        </w:rPr>
        <w:t xml:space="preserve"> </w:t>
      </w:r>
      <w:proofErr w:type="spellStart"/>
      <w:r w:rsidR="00C425E1" w:rsidRPr="00501B3B">
        <w:rPr>
          <w:rFonts w:ascii="Times New Roman" w:eastAsia="Times New Roman" w:hAnsi="Times New Roman" w:cs="Times New Roman"/>
          <w:bCs/>
          <w:i/>
          <w:sz w:val="24"/>
          <w:szCs w:val="24"/>
          <w:lang w:val="en-US" w:eastAsia="it-IT"/>
        </w:rPr>
        <w:t>SA</w:t>
      </w:r>
      <w:r w:rsidR="00C425E1" w:rsidRPr="00501B3B">
        <w:rPr>
          <w:rFonts w:ascii="Times New Roman" w:eastAsia="Times New Roman" w:hAnsi="Times New Roman" w:cs="Times New Roman"/>
          <w:bCs/>
          <w:i/>
          <w:sz w:val="24"/>
          <w:szCs w:val="24"/>
          <w:vertAlign w:val="subscript"/>
          <w:lang w:val="en-US" w:eastAsia="it-IT"/>
        </w:rPr>
        <w:t>k</w:t>
      </w:r>
      <w:proofErr w:type="spellEnd"/>
      <w:r w:rsidR="00C425E1" w:rsidRPr="00501B3B">
        <w:rPr>
          <w:rFonts w:ascii="Times New Roman" w:eastAsia="Times New Roman" w:hAnsi="Times New Roman" w:cs="Times New Roman"/>
          <w:bCs/>
          <w:sz w:val="24"/>
          <w:szCs w:val="24"/>
          <w:lang w:val="en-US" w:eastAsia="it-IT"/>
        </w:rPr>
        <w:t xml:space="preserve"> extracted from SMILES or from molecular graph:</w:t>
      </w:r>
    </w:p>
    <w:p w:rsidR="00C425E1" w:rsidRPr="00501B3B" w:rsidRDefault="00C425E1" w:rsidP="0082749A">
      <w:pPr>
        <w:spacing w:after="0" w:line="360" w:lineRule="auto"/>
        <w:ind w:firstLine="284"/>
        <w:rPr>
          <w:rFonts w:ascii="Times New Roman" w:eastAsia="Times New Roman" w:hAnsi="Times New Roman" w:cs="Times New Roman"/>
          <w:bCs/>
          <w:sz w:val="24"/>
          <w:szCs w:val="24"/>
          <w:lang w:val="en-US" w:eastAsia="it-IT"/>
        </w:rPr>
      </w:pPr>
    </w:p>
    <w:p w:rsidR="00C425E1" w:rsidRPr="00501B3B" w:rsidRDefault="00C425E1"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position w:val="-14"/>
          <w:sz w:val="24"/>
          <w:szCs w:val="24"/>
          <w:lang w:eastAsia="it-IT"/>
        </w:rPr>
        <w:object w:dxaOrig="27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24.75pt" o:ole="" fillcolor="window">
            <v:imagedata r:id="rId14" o:title=""/>
          </v:shape>
          <o:OLEObject Type="Embed" ProgID="Equation.3" ShapeID="_x0000_i1025" DrawAspect="Content" ObjectID="_1605525093" r:id="rId15"/>
        </w:object>
      </w:r>
      <w:r w:rsidRPr="00501B3B">
        <w:rPr>
          <w:rFonts w:ascii="Times New Roman" w:eastAsia="Times New Roman" w:hAnsi="Times New Roman" w:cs="Times New Roman"/>
          <w:sz w:val="24"/>
          <w:szCs w:val="24"/>
          <w:lang w:val="en-US" w:eastAsia="it-IT"/>
        </w:rPr>
        <w:t xml:space="preserve">                                                                                        (1)</w:t>
      </w:r>
    </w:p>
    <w:p w:rsidR="00C425E1" w:rsidRPr="00501B3B" w:rsidRDefault="00C425E1"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features (</w:t>
      </w:r>
      <w:proofErr w:type="spellStart"/>
      <w:r w:rsidRPr="00501B3B">
        <w:rPr>
          <w:rFonts w:ascii="Times New Roman" w:eastAsia="Times New Roman" w:hAnsi="Times New Roman" w:cs="Times New Roman"/>
          <w:bCs/>
          <w:i/>
          <w:sz w:val="24"/>
          <w:szCs w:val="24"/>
          <w:lang w:val="en-US" w:eastAsia="it-IT"/>
        </w:rPr>
        <w:t>SA</w:t>
      </w:r>
      <w:r w:rsidRPr="00501B3B">
        <w:rPr>
          <w:rFonts w:ascii="Times New Roman" w:eastAsia="Times New Roman" w:hAnsi="Times New Roman" w:cs="Times New Roman"/>
          <w:bCs/>
          <w:i/>
          <w:sz w:val="24"/>
          <w:szCs w:val="24"/>
          <w:vertAlign w:val="subscript"/>
          <w:lang w:val="en-US" w:eastAsia="it-IT"/>
        </w:rPr>
        <w:t>k</w:t>
      </w:r>
      <w:proofErr w:type="spellEnd"/>
      <w:r w:rsidRPr="00501B3B">
        <w:rPr>
          <w:rFonts w:ascii="Times New Roman" w:eastAsia="Times New Roman" w:hAnsi="Times New Roman" w:cs="Times New Roman"/>
          <w:bCs/>
          <w:sz w:val="24"/>
          <w:szCs w:val="24"/>
          <w:lang w:val="en-US" w:eastAsia="it-IT"/>
        </w:rPr>
        <w:t>) of the molecular structure extracted from graph are extended connectivity of various orders, numbers of path length two or three, valence shells of second or third orders, special descriptors related to rings (size</w:t>
      </w:r>
      <w:r w:rsidR="004D26BF" w:rsidRPr="00501B3B">
        <w:rPr>
          <w:rFonts w:ascii="Times New Roman" w:eastAsia="Times New Roman" w:hAnsi="Times New Roman" w:cs="Times New Roman"/>
          <w:bCs/>
          <w:sz w:val="24"/>
          <w:szCs w:val="24"/>
          <w:lang w:val="en-US" w:eastAsia="it-IT"/>
        </w:rPr>
        <w:t>, presence or absence of hetero</w:t>
      </w:r>
      <w:r w:rsidRPr="00501B3B">
        <w:rPr>
          <w:rFonts w:ascii="Times New Roman" w:eastAsia="Times New Roman" w:hAnsi="Times New Roman" w:cs="Times New Roman"/>
          <w:bCs/>
          <w:sz w:val="24"/>
          <w:szCs w:val="24"/>
          <w:lang w:val="en-US" w:eastAsia="it-IT"/>
        </w:rPr>
        <w:t>atoms, aromaticity)</w:t>
      </w:r>
      <w:r w:rsidR="00E4323B" w:rsidRPr="00501B3B">
        <w:rPr>
          <w:rFonts w:ascii="Times New Roman" w:eastAsia="Times New Roman" w:hAnsi="Times New Roman" w:cs="Times New Roman"/>
          <w:bCs/>
          <w:sz w:val="24"/>
          <w:szCs w:val="24"/>
          <w:lang w:val="en-US" w:eastAsia="it-IT"/>
        </w:rPr>
        <w:t xml:space="preserve"> [</w:t>
      </w:r>
      <w:r w:rsidR="00F933BD" w:rsidRPr="00501B3B">
        <w:rPr>
          <w:rFonts w:ascii="Times New Roman" w:eastAsia="Times New Roman" w:hAnsi="Times New Roman" w:cs="Times New Roman"/>
          <w:bCs/>
          <w:sz w:val="24"/>
          <w:szCs w:val="24"/>
          <w:lang w:val="en-US" w:eastAsia="it-IT"/>
        </w:rPr>
        <w:t>20</w:t>
      </w:r>
      <w:r w:rsidR="00E4323B" w:rsidRPr="00501B3B">
        <w:rPr>
          <w:rFonts w:ascii="Times New Roman" w:eastAsia="Times New Roman" w:hAnsi="Times New Roman" w:cs="Times New Roman"/>
          <w:bCs/>
          <w:sz w:val="24"/>
          <w:szCs w:val="24"/>
          <w:lang w:val="en-US" w:eastAsia="it-IT"/>
        </w:rPr>
        <w:t>].</w:t>
      </w:r>
      <w:r w:rsidR="00BA2D2F" w:rsidRPr="00501B3B">
        <w:rPr>
          <w:rFonts w:ascii="Times New Roman" w:hAnsi="Times New Roman" w:cs="Times New Roman"/>
          <w:sz w:val="24"/>
          <w:szCs w:val="24"/>
          <w:lang w:val="en-US"/>
        </w:rPr>
        <w:t xml:space="preserve"> </w:t>
      </w:r>
    </w:p>
    <w:p w:rsidR="00C425E1" w:rsidRPr="00501B3B" w:rsidRDefault="00C425E1"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features extracted SMILES are SMILES atoms, i.e. one character or two characters which cannot be examined separately (e.g. ‘Cl’, ‘Br’, etc.), global SMILES attributes calculated according to presence or absence of nitrogen, oxygen, Sulphur, phosphorus, halogens, double, triple bonds</w:t>
      </w:r>
      <w:r w:rsidR="00E4323B" w:rsidRPr="00501B3B">
        <w:rPr>
          <w:rFonts w:ascii="Times New Roman" w:eastAsia="Times New Roman" w:hAnsi="Times New Roman" w:cs="Times New Roman"/>
          <w:bCs/>
          <w:sz w:val="24"/>
          <w:szCs w:val="24"/>
          <w:lang w:val="en-US" w:eastAsia="it-IT"/>
        </w:rPr>
        <w:t xml:space="preserve"> [</w:t>
      </w:r>
      <w:r w:rsidR="00F933BD" w:rsidRPr="00501B3B">
        <w:rPr>
          <w:rFonts w:ascii="Times New Roman" w:eastAsia="Times New Roman" w:hAnsi="Times New Roman" w:cs="Times New Roman"/>
          <w:bCs/>
          <w:sz w:val="24"/>
          <w:szCs w:val="24"/>
          <w:lang w:val="en-US" w:eastAsia="it-IT"/>
        </w:rPr>
        <w:t>20</w:t>
      </w:r>
      <w:r w:rsidR="00E4323B" w:rsidRPr="00501B3B">
        <w:rPr>
          <w:rFonts w:ascii="Times New Roman" w:eastAsia="Times New Roman" w:hAnsi="Times New Roman" w:cs="Times New Roman"/>
          <w:bCs/>
          <w:sz w:val="24"/>
          <w:szCs w:val="24"/>
          <w:lang w:val="en-US" w:eastAsia="it-IT"/>
        </w:rPr>
        <w:t>].</w:t>
      </w:r>
      <w:r w:rsidR="00E4323B" w:rsidRPr="00501B3B">
        <w:rPr>
          <w:rFonts w:ascii="Times New Roman" w:hAnsi="Times New Roman" w:cs="Times New Roman"/>
          <w:sz w:val="24"/>
          <w:szCs w:val="24"/>
          <w:lang w:val="en-US"/>
        </w:rPr>
        <w:t xml:space="preserve"> </w:t>
      </w:r>
      <w:r w:rsidR="00BA2D2F" w:rsidRPr="00501B3B">
        <w:rPr>
          <w:rFonts w:ascii="Times New Roman" w:eastAsia="Times New Roman" w:hAnsi="Times New Roman" w:cs="Times New Roman"/>
          <w:bCs/>
          <w:sz w:val="24"/>
          <w:szCs w:val="24"/>
          <w:lang w:val="en-US" w:eastAsia="it-IT"/>
        </w:rPr>
        <w:t xml:space="preserve"> </w:t>
      </w:r>
    </w:p>
    <w:p w:rsidR="00C425E1" w:rsidRPr="00501B3B" w:rsidRDefault="00C425E1" w:rsidP="00B80A28">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numerical values of correlation weights are calculated by the Monte Carlo optimization procedure which gives values of correlation weights </w:t>
      </w:r>
      <w:proofErr w:type="gramStart"/>
      <w:r w:rsidRPr="00501B3B">
        <w:rPr>
          <w:rFonts w:ascii="Times New Roman" w:eastAsia="Times New Roman" w:hAnsi="Times New Roman" w:cs="Times New Roman"/>
          <w:bCs/>
          <w:sz w:val="24"/>
          <w:szCs w:val="24"/>
          <w:lang w:val="en-US" w:eastAsia="it-IT"/>
        </w:rPr>
        <w:t>CW(</w:t>
      </w:r>
      <w:proofErr w:type="spellStart"/>
      <w:proofErr w:type="gramEnd"/>
      <w:r w:rsidRPr="00501B3B">
        <w:rPr>
          <w:rFonts w:ascii="Times New Roman" w:eastAsia="Times New Roman" w:hAnsi="Times New Roman" w:cs="Times New Roman"/>
          <w:bCs/>
          <w:i/>
          <w:sz w:val="24"/>
          <w:szCs w:val="24"/>
          <w:lang w:val="en-US" w:eastAsia="it-IT"/>
        </w:rPr>
        <w:t>X</w:t>
      </w:r>
      <w:r w:rsidRPr="00501B3B">
        <w:rPr>
          <w:rFonts w:ascii="Times New Roman" w:eastAsia="Times New Roman" w:hAnsi="Times New Roman" w:cs="Times New Roman"/>
          <w:bCs/>
          <w:i/>
          <w:sz w:val="24"/>
          <w:szCs w:val="24"/>
          <w:vertAlign w:val="subscript"/>
          <w:lang w:val="en-US" w:eastAsia="it-IT"/>
        </w:rPr>
        <w:t>k</w:t>
      </w:r>
      <w:proofErr w:type="spellEnd"/>
      <w:r w:rsidRPr="00501B3B">
        <w:rPr>
          <w:rFonts w:ascii="Times New Roman" w:eastAsia="Times New Roman" w:hAnsi="Times New Roman" w:cs="Times New Roman"/>
          <w:bCs/>
          <w:sz w:val="24"/>
          <w:szCs w:val="24"/>
          <w:lang w:val="en-US" w:eastAsia="it-IT"/>
        </w:rPr>
        <w:t xml:space="preserve">) maximized correlation coefficient between the </w:t>
      </w:r>
      <w:r w:rsidRPr="00501B3B">
        <w:rPr>
          <w:rFonts w:ascii="Times New Roman" w:eastAsia="Times New Roman" w:hAnsi="Times New Roman" w:cs="Times New Roman"/>
          <w:bCs/>
          <w:i/>
          <w:sz w:val="24"/>
          <w:szCs w:val="24"/>
          <w:lang w:val="en-US" w:eastAsia="it-IT"/>
        </w:rPr>
        <w:t>DCW(T,N)</w:t>
      </w:r>
      <w:r w:rsidRPr="00501B3B">
        <w:rPr>
          <w:rFonts w:ascii="Times New Roman" w:eastAsia="Times New Roman" w:hAnsi="Times New Roman" w:cs="Times New Roman"/>
          <w:bCs/>
          <w:sz w:val="24"/>
          <w:szCs w:val="24"/>
          <w:lang w:val="en-US" w:eastAsia="it-IT"/>
        </w:rPr>
        <w:t xml:space="preserve"> and endpoint (</w:t>
      </w:r>
      <w:r w:rsidRPr="00501B3B">
        <w:rPr>
          <w:rFonts w:ascii="Times New Roman" w:eastAsia="Times New Roman" w:hAnsi="Times New Roman" w:cs="Times New Roman"/>
          <w:bCs/>
          <w:i/>
          <w:sz w:val="24"/>
          <w:szCs w:val="24"/>
          <w:lang w:val="en-US" w:eastAsia="it-IT"/>
        </w:rPr>
        <w:t>E</w:t>
      </w:r>
      <w:r w:rsidRPr="00501B3B">
        <w:rPr>
          <w:rFonts w:ascii="Times New Roman" w:eastAsia="Times New Roman" w:hAnsi="Times New Roman" w:cs="Times New Roman"/>
          <w:bCs/>
          <w:sz w:val="24"/>
          <w:szCs w:val="24"/>
          <w:lang w:val="en-US" w:eastAsia="it-IT"/>
        </w:rPr>
        <w:t>) for compounds of the training set:</w:t>
      </w:r>
    </w:p>
    <w:p w:rsidR="00C425E1" w:rsidRPr="00501B3B" w:rsidRDefault="00C425E1" w:rsidP="00B80A28">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position w:val="-10"/>
          <w:sz w:val="24"/>
          <w:szCs w:val="24"/>
          <w:lang w:eastAsia="it-IT"/>
        </w:rPr>
        <w:object w:dxaOrig="2500" w:dyaOrig="340">
          <v:shape id="_x0000_i1026" type="#_x0000_t75" style="width:159.75pt;height:21.75pt" o:ole="" fillcolor="window">
            <v:imagedata r:id="rId16" o:title=""/>
          </v:shape>
          <o:OLEObject Type="Embed" ProgID="Equation.3" ShapeID="_x0000_i1026" DrawAspect="Content" ObjectID="_1605525094" r:id="rId17"/>
        </w:object>
      </w:r>
      <w:r w:rsidRPr="00501B3B">
        <w:rPr>
          <w:rFonts w:ascii="Times New Roman" w:eastAsia="Times New Roman" w:hAnsi="Times New Roman" w:cs="Times New Roman"/>
          <w:bCs/>
          <w:sz w:val="24"/>
          <w:szCs w:val="24"/>
          <w:lang w:val="en-US" w:eastAsia="it-IT"/>
        </w:rPr>
        <w:t xml:space="preserve">                                                                                              (2)</w:t>
      </w:r>
    </w:p>
    <w:p w:rsidR="00C425E1" w:rsidRPr="00501B3B" w:rsidRDefault="00C425E1" w:rsidP="00B80A28">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Having the numerical data on the </w:t>
      </w:r>
      <w:proofErr w:type="gramStart"/>
      <w:r w:rsidRPr="00501B3B">
        <w:rPr>
          <w:rFonts w:ascii="Times New Roman" w:eastAsia="Times New Roman" w:hAnsi="Times New Roman" w:cs="Times New Roman"/>
          <w:bCs/>
          <w:sz w:val="24"/>
          <w:szCs w:val="24"/>
          <w:lang w:val="en-US" w:eastAsia="it-IT"/>
        </w:rPr>
        <w:t>CW(</w:t>
      </w:r>
      <w:proofErr w:type="spellStart"/>
      <w:proofErr w:type="gramEnd"/>
      <w:r w:rsidRPr="00501B3B">
        <w:rPr>
          <w:rFonts w:ascii="Times New Roman" w:eastAsia="Times New Roman" w:hAnsi="Times New Roman" w:cs="Times New Roman"/>
          <w:bCs/>
          <w:i/>
          <w:sz w:val="24"/>
          <w:szCs w:val="24"/>
          <w:lang w:val="en-US" w:eastAsia="it-IT"/>
        </w:rPr>
        <w:t>SA</w:t>
      </w:r>
      <w:r w:rsidRPr="00501B3B">
        <w:rPr>
          <w:rFonts w:ascii="Times New Roman" w:eastAsia="Times New Roman" w:hAnsi="Times New Roman" w:cs="Times New Roman"/>
          <w:bCs/>
          <w:i/>
          <w:sz w:val="24"/>
          <w:szCs w:val="24"/>
          <w:vertAlign w:val="subscript"/>
          <w:lang w:val="en-US" w:eastAsia="it-IT"/>
        </w:rPr>
        <w:t>k</w:t>
      </w:r>
      <w:proofErr w:type="spellEnd"/>
      <w:r w:rsidRPr="00501B3B">
        <w:rPr>
          <w:rFonts w:ascii="Times New Roman" w:eastAsia="Times New Roman" w:hAnsi="Times New Roman" w:cs="Times New Roman"/>
          <w:bCs/>
          <w:sz w:val="24"/>
          <w:szCs w:val="24"/>
          <w:lang w:val="en-US" w:eastAsia="it-IT"/>
        </w:rPr>
        <w:t>) one can calculate the DCW(T,N) for compounds of the training set and build up model:</w:t>
      </w:r>
    </w:p>
    <w:p w:rsidR="00C425E1" w:rsidRPr="00501B3B" w:rsidRDefault="00C425E1" w:rsidP="00B80A28">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2"/>
          <w:sz w:val="24"/>
          <w:szCs w:val="24"/>
          <w:lang w:eastAsia="it-IT"/>
        </w:rPr>
        <w:object w:dxaOrig="2540" w:dyaOrig="360">
          <v:shape id="_x0000_i1027" type="#_x0000_t75" style="width:162.75pt;height:21.75pt" o:ole="" fillcolor="window">
            <v:imagedata r:id="rId18" o:title=""/>
          </v:shape>
          <o:OLEObject Type="Embed" ProgID="Equation.3" ShapeID="_x0000_i1027" DrawAspect="Content" ObjectID="_1605525095" r:id="rId19"/>
        </w:object>
      </w:r>
      <w:r w:rsidRPr="00501B3B">
        <w:rPr>
          <w:rFonts w:ascii="Times New Roman" w:eastAsia="Times New Roman" w:hAnsi="Times New Roman" w:cs="Times New Roman"/>
          <w:bCs/>
          <w:sz w:val="24"/>
          <w:szCs w:val="24"/>
          <w:lang w:val="en-US" w:eastAsia="it-IT"/>
        </w:rPr>
        <w:t xml:space="preserve">                                                                                                (3)</w:t>
      </w:r>
    </w:p>
    <w:p w:rsidR="00C425E1" w:rsidRPr="00501B3B" w:rsidRDefault="00C425E1" w:rsidP="00B80A28">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Applicability domain</w:t>
      </w:r>
    </w:p>
    <w:p w:rsidR="00C425E1" w:rsidRPr="00501B3B" w:rsidRDefault="00C425E1" w:rsidP="00B80A28">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applicability domain (AD) is a characteristic of developed QSAR model that </w:t>
      </w:r>
      <w:proofErr w:type="gramStart"/>
      <w:r w:rsidRPr="00501B3B">
        <w:rPr>
          <w:rFonts w:ascii="Times New Roman" w:eastAsia="Times New Roman" w:hAnsi="Times New Roman" w:cs="Times New Roman"/>
          <w:bCs/>
          <w:sz w:val="24"/>
          <w:szCs w:val="24"/>
          <w:lang w:val="en-US" w:eastAsia="it-IT"/>
        </w:rPr>
        <w:t>can be applied</w:t>
      </w:r>
      <w:proofErr w:type="gramEnd"/>
      <w:r w:rsidRPr="00501B3B">
        <w:rPr>
          <w:rFonts w:ascii="Times New Roman" w:eastAsia="Times New Roman" w:hAnsi="Times New Roman" w:cs="Times New Roman"/>
          <w:bCs/>
          <w:sz w:val="24"/>
          <w:szCs w:val="24"/>
          <w:lang w:val="en-US" w:eastAsia="it-IT"/>
        </w:rPr>
        <w:t xml:space="preserve"> for further validation. The AD </w:t>
      </w:r>
      <w:proofErr w:type="gramStart"/>
      <w:r w:rsidRPr="00501B3B">
        <w:rPr>
          <w:rFonts w:ascii="Times New Roman" w:eastAsia="Times New Roman" w:hAnsi="Times New Roman" w:cs="Times New Roman"/>
          <w:bCs/>
          <w:sz w:val="24"/>
          <w:szCs w:val="24"/>
          <w:lang w:val="en-US" w:eastAsia="it-IT"/>
        </w:rPr>
        <w:t>is defined</w:t>
      </w:r>
      <w:proofErr w:type="gramEnd"/>
      <w:r w:rsidRPr="00501B3B">
        <w:rPr>
          <w:rFonts w:ascii="Times New Roman" w:eastAsia="Times New Roman" w:hAnsi="Times New Roman" w:cs="Times New Roman"/>
          <w:bCs/>
          <w:sz w:val="24"/>
          <w:szCs w:val="24"/>
          <w:lang w:val="en-US" w:eastAsia="it-IT"/>
        </w:rPr>
        <w:t xml:space="preserve"> as biological, structural or </w:t>
      </w:r>
      <w:proofErr w:type="spellStart"/>
      <w:r w:rsidRPr="00501B3B">
        <w:rPr>
          <w:rFonts w:ascii="Times New Roman" w:eastAsia="Times New Roman" w:hAnsi="Times New Roman" w:cs="Times New Roman"/>
          <w:bCs/>
          <w:sz w:val="24"/>
          <w:szCs w:val="24"/>
          <w:lang w:val="en-US" w:eastAsia="it-IT"/>
        </w:rPr>
        <w:t>physico</w:t>
      </w:r>
      <w:proofErr w:type="spellEnd"/>
      <w:r w:rsidRPr="00501B3B">
        <w:rPr>
          <w:rFonts w:ascii="Times New Roman" w:eastAsia="Times New Roman" w:hAnsi="Times New Roman" w:cs="Times New Roman"/>
          <w:bCs/>
          <w:sz w:val="24"/>
          <w:szCs w:val="24"/>
          <w:lang w:val="en-US" w:eastAsia="it-IT"/>
        </w:rPr>
        <w:t xml:space="preserve">-chemical space, knowledge or information on which the model of the training set is developed, and for which it is applicable to make predictions for new compounds. </w:t>
      </w:r>
      <w:r w:rsidR="002271B9" w:rsidRPr="00501B3B">
        <w:rPr>
          <w:rFonts w:ascii="Times New Roman" w:eastAsia="Times New Roman" w:hAnsi="Times New Roman" w:cs="Times New Roman"/>
          <w:bCs/>
          <w:sz w:val="24"/>
          <w:szCs w:val="24"/>
          <w:lang w:val="en-US" w:eastAsia="it-IT"/>
        </w:rPr>
        <w:t xml:space="preserve">The </w:t>
      </w:r>
      <w:r w:rsidRPr="00501B3B">
        <w:rPr>
          <w:rFonts w:ascii="Times New Roman" w:eastAsia="Times New Roman" w:hAnsi="Times New Roman" w:cs="Times New Roman"/>
          <w:bCs/>
          <w:sz w:val="24"/>
          <w:szCs w:val="24"/>
          <w:lang w:val="en-US" w:eastAsia="it-IT"/>
        </w:rPr>
        <w:t>QSPR models are more reliable if predicted compounds are within the applicability. However, when a compound is much dissimilar to all compounds of the modeling set, a reliable prediction of its property is uncertain. For reasons stated above defining AD is one of the main aims of all developed QSAR models.</w:t>
      </w:r>
    </w:p>
    <w:p w:rsidR="00C425E1" w:rsidRPr="00501B3B" w:rsidRDefault="00C425E1"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distribution into the “visible” training set (for the described approach the “visible” training set contains also invisible training, calibration, and validation sets) and “invisible” validation set has apparent influence upon the predictability of a model. A possible measure of the quality of the split can be as follow</w:t>
      </w:r>
      <w:r w:rsidR="00176AC0"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noProof/>
          <w:sz w:val="24"/>
          <w:szCs w:val="24"/>
          <w:lang w:eastAsia="it-IT"/>
        </w:rPr>
        <w:lastRenderedPageBreak/>
        <w:drawing>
          <wp:inline distT="0" distB="0" distL="0" distR="0">
            <wp:extent cx="2488565" cy="349885"/>
            <wp:effectExtent l="0" t="0" r="6985"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cstate="print"/>
                    <a:srcRect/>
                    <a:stretch>
                      <a:fillRect/>
                    </a:stretch>
                  </pic:blipFill>
                  <pic:spPr bwMode="auto">
                    <a:xfrm>
                      <a:off x="0" y="0"/>
                      <a:ext cx="2488565" cy="349885"/>
                    </a:xfrm>
                    <a:prstGeom prst="rect">
                      <a:avLst/>
                    </a:prstGeom>
                    <a:noFill/>
                    <a:ln w="9525">
                      <a:noFill/>
                      <a:miter lim="800000"/>
                      <a:headEnd/>
                      <a:tailEnd/>
                    </a:ln>
                  </pic:spPr>
                </pic:pic>
              </a:graphicData>
            </a:graphic>
          </wp:inline>
        </w:drawing>
      </w:r>
      <w:r w:rsidRPr="00501B3B">
        <w:rPr>
          <w:rFonts w:ascii="Times New Roman" w:eastAsia="Times New Roman" w:hAnsi="Times New Roman" w:cs="Times New Roman"/>
          <w:bCs/>
          <w:sz w:val="24"/>
          <w:szCs w:val="24"/>
          <w:lang w:val="en-US" w:eastAsia="it-IT"/>
        </w:rPr>
        <w:t xml:space="preserve">                                                              (4)</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where the probability of  attribute SA in the sub-training set P(SA) and the probability of SA in the test set or in the calibration set P’(SA)  are calculated by </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noProof/>
          <w:sz w:val="24"/>
          <w:szCs w:val="24"/>
          <w:lang w:eastAsia="it-IT"/>
        </w:rPr>
        <w:drawing>
          <wp:inline distT="0" distB="0" distL="0" distR="0">
            <wp:extent cx="1423035" cy="43751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srcRect/>
                    <a:stretch>
                      <a:fillRect/>
                    </a:stretch>
                  </pic:blipFill>
                  <pic:spPr bwMode="auto">
                    <a:xfrm>
                      <a:off x="0" y="0"/>
                      <a:ext cx="1423035" cy="437515"/>
                    </a:xfrm>
                    <a:prstGeom prst="rect">
                      <a:avLst/>
                    </a:prstGeom>
                    <a:noFill/>
                    <a:ln w="9525">
                      <a:noFill/>
                      <a:miter lim="800000"/>
                      <a:headEnd/>
                      <a:tailEnd/>
                    </a:ln>
                  </pic:spPr>
                </pic:pic>
              </a:graphicData>
            </a:graphic>
          </wp:inline>
        </w:drawing>
      </w:r>
      <w:r w:rsidRPr="00501B3B">
        <w:rPr>
          <w:rFonts w:ascii="Times New Roman" w:eastAsia="Times New Roman" w:hAnsi="Times New Roman" w:cs="Times New Roman"/>
          <w:bCs/>
          <w:sz w:val="24"/>
          <w:szCs w:val="24"/>
          <w:lang w:val="en-US" w:eastAsia="it-IT"/>
        </w:rPr>
        <w:t xml:space="preserve">                                                                                          (5)</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proofErr w:type="gramStart"/>
      <w:r w:rsidRPr="00501B3B">
        <w:rPr>
          <w:rFonts w:ascii="Times New Roman" w:eastAsia="Times New Roman" w:hAnsi="Times New Roman" w:cs="Times New Roman"/>
          <w:bCs/>
          <w:sz w:val="24"/>
          <w:szCs w:val="24"/>
          <w:lang w:val="en-US" w:eastAsia="it-IT"/>
        </w:rPr>
        <w:t>where</w:t>
      </w:r>
      <w:proofErr w:type="gramEnd"/>
      <w:r w:rsidRPr="00501B3B">
        <w:rPr>
          <w:rFonts w:ascii="Times New Roman" w:eastAsia="Times New Roman" w:hAnsi="Times New Roman" w:cs="Times New Roman"/>
          <w:bCs/>
          <w:sz w:val="24"/>
          <w:szCs w:val="24"/>
          <w:lang w:val="en-US" w:eastAsia="it-IT"/>
        </w:rPr>
        <w:t xml:space="preserve"> </w:t>
      </w:r>
      <w:proofErr w:type="spellStart"/>
      <w:r w:rsidRPr="00501B3B">
        <w:rPr>
          <w:rFonts w:ascii="Times New Roman" w:eastAsia="Times New Roman" w:hAnsi="Times New Roman" w:cs="Times New Roman"/>
          <w:bCs/>
          <w:i/>
          <w:sz w:val="24"/>
          <w:szCs w:val="24"/>
          <w:lang w:val="en-US" w:eastAsia="it-IT"/>
        </w:rPr>
        <w:t>N</w:t>
      </w:r>
      <w:r w:rsidRPr="00501B3B">
        <w:rPr>
          <w:rFonts w:ascii="Times New Roman" w:eastAsia="Times New Roman" w:hAnsi="Times New Roman" w:cs="Times New Roman"/>
          <w:bCs/>
          <w:i/>
          <w:sz w:val="24"/>
          <w:szCs w:val="24"/>
          <w:vertAlign w:val="subscript"/>
          <w:lang w:val="en-US" w:eastAsia="it-IT"/>
        </w:rPr>
        <w:t>set</w:t>
      </w:r>
      <w:proofErr w:type="spellEnd"/>
      <w:r w:rsidRPr="00501B3B">
        <w:rPr>
          <w:rFonts w:ascii="Times New Roman" w:eastAsia="Times New Roman" w:hAnsi="Times New Roman" w:cs="Times New Roman"/>
          <w:bCs/>
          <w:i/>
          <w:sz w:val="24"/>
          <w:szCs w:val="24"/>
          <w:lang w:val="en-US" w:eastAsia="it-IT"/>
        </w:rPr>
        <w:t>(SA)</w:t>
      </w:r>
      <w:r w:rsidRPr="00501B3B">
        <w:rPr>
          <w:rFonts w:ascii="Times New Roman" w:eastAsia="Times New Roman" w:hAnsi="Times New Roman" w:cs="Times New Roman"/>
          <w:bCs/>
          <w:sz w:val="24"/>
          <w:szCs w:val="24"/>
          <w:lang w:val="en-US" w:eastAsia="it-IT"/>
        </w:rPr>
        <w:t xml:space="preserve"> is the number of SMILES which contains SA and </w:t>
      </w:r>
      <w:proofErr w:type="spellStart"/>
      <w:r w:rsidRPr="00501B3B">
        <w:rPr>
          <w:rFonts w:ascii="Times New Roman" w:eastAsia="Times New Roman" w:hAnsi="Times New Roman" w:cs="Times New Roman"/>
          <w:bCs/>
          <w:i/>
          <w:sz w:val="24"/>
          <w:szCs w:val="24"/>
          <w:lang w:val="en-US" w:eastAsia="it-IT"/>
        </w:rPr>
        <w:t>N</w:t>
      </w:r>
      <w:r w:rsidRPr="00501B3B">
        <w:rPr>
          <w:rFonts w:ascii="Times New Roman" w:eastAsia="Times New Roman" w:hAnsi="Times New Roman" w:cs="Times New Roman"/>
          <w:bCs/>
          <w:i/>
          <w:sz w:val="24"/>
          <w:szCs w:val="24"/>
          <w:vertAlign w:val="subscript"/>
          <w:lang w:val="en-US" w:eastAsia="it-IT"/>
        </w:rPr>
        <w:t>set</w:t>
      </w:r>
      <w:proofErr w:type="spellEnd"/>
      <w:r w:rsidRPr="00501B3B">
        <w:rPr>
          <w:rFonts w:ascii="Times New Roman" w:eastAsia="Times New Roman" w:hAnsi="Times New Roman" w:cs="Times New Roman"/>
          <w:bCs/>
          <w:sz w:val="24"/>
          <w:szCs w:val="24"/>
          <w:lang w:val="en-US" w:eastAsia="it-IT"/>
        </w:rPr>
        <w:t xml:space="preserve"> is the total number of SMILES in the set. The defect </w:t>
      </w:r>
      <w:proofErr w:type="gramStart"/>
      <w:r w:rsidRPr="00501B3B">
        <w:rPr>
          <w:rFonts w:ascii="Times New Roman" w:eastAsia="Times New Roman" w:hAnsi="Times New Roman" w:cs="Times New Roman"/>
          <w:bCs/>
          <w:sz w:val="24"/>
          <w:szCs w:val="24"/>
          <w:lang w:val="en-US" w:eastAsia="it-IT"/>
        </w:rPr>
        <w:t>is calculated</w:t>
      </w:r>
      <w:proofErr w:type="gramEnd"/>
      <w:r w:rsidRPr="00501B3B">
        <w:rPr>
          <w:rFonts w:ascii="Times New Roman" w:eastAsia="Times New Roman" w:hAnsi="Times New Roman" w:cs="Times New Roman"/>
          <w:bCs/>
          <w:sz w:val="24"/>
          <w:szCs w:val="24"/>
          <w:lang w:val="en-US" w:eastAsia="it-IT"/>
        </w:rPr>
        <w:t xml:space="preserve"> with active (not blocked) SA only. If the defect = </w:t>
      </w:r>
      <w:proofErr w:type="gramStart"/>
      <w:r w:rsidRPr="00501B3B">
        <w:rPr>
          <w:rFonts w:ascii="Times New Roman" w:eastAsia="Times New Roman" w:hAnsi="Times New Roman" w:cs="Times New Roman"/>
          <w:bCs/>
          <w:sz w:val="24"/>
          <w:szCs w:val="24"/>
          <w:lang w:val="en-US" w:eastAsia="it-IT"/>
        </w:rPr>
        <w:t>0</w:t>
      </w:r>
      <w:proofErr w:type="gramEnd"/>
      <w:r w:rsidRPr="00501B3B">
        <w:rPr>
          <w:rFonts w:ascii="Times New Roman" w:eastAsia="Times New Roman" w:hAnsi="Times New Roman" w:cs="Times New Roman"/>
          <w:bCs/>
          <w:sz w:val="24"/>
          <w:szCs w:val="24"/>
          <w:lang w:val="en-US" w:eastAsia="it-IT"/>
        </w:rPr>
        <w:t xml:space="preserve">, the split should be estimated as “ideal” one. </w:t>
      </w:r>
      <w:r w:rsidR="002271B9" w:rsidRPr="00501B3B">
        <w:rPr>
          <w:rFonts w:ascii="Times New Roman" w:eastAsia="Times New Roman" w:hAnsi="Times New Roman" w:cs="Times New Roman"/>
          <w:bCs/>
          <w:sz w:val="24"/>
          <w:szCs w:val="24"/>
          <w:lang w:val="en-US" w:eastAsia="it-IT"/>
        </w:rPr>
        <w:t>However,</w:t>
      </w:r>
      <w:r w:rsidRPr="00501B3B">
        <w:rPr>
          <w:rFonts w:ascii="Times New Roman" w:eastAsia="Times New Roman" w:hAnsi="Times New Roman" w:cs="Times New Roman"/>
          <w:bCs/>
          <w:sz w:val="24"/>
          <w:szCs w:val="24"/>
          <w:lang w:val="en-US" w:eastAsia="it-IT"/>
        </w:rPr>
        <w:t xml:space="preserve"> in fact, this situation is not possible. However, the value of the defect calculated with Eq. 4 gives possibility to compare various splits.</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Summation </w:t>
      </w:r>
      <w:proofErr w:type="gramStart"/>
      <w:r w:rsidRPr="00501B3B">
        <w:rPr>
          <w:rFonts w:ascii="Times New Roman" w:eastAsia="Times New Roman" w:hAnsi="Times New Roman" w:cs="Times New Roman"/>
          <w:bCs/>
          <w:sz w:val="24"/>
          <w:szCs w:val="24"/>
          <w:lang w:val="en-US" w:eastAsia="it-IT"/>
        </w:rPr>
        <w:t>of  the</w:t>
      </w:r>
      <w:proofErr w:type="gramEnd"/>
      <w:r w:rsidRPr="00501B3B">
        <w:rPr>
          <w:rFonts w:ascii="Times New Roman" w:eastAsia="Times New Roman" w:hAnsi="Times New Roman" w:cs="Times New Roman"/>
          <w:bCs/>
          <w:sz w:val="24"/>
          <w:szCs w:val="24"/>
          <w:lang w:val="en-US" w:eastAsia="it-IT"/>
        </w:rPr>
        <w:t xml:space="preserve"> </w:t>
      </w:r>
      <w:proofErr w:type="spellStart"/>
      <w:r w:rsidRPr="00501B3B">
        <w:rPr>
          <w:rFonts w:ascii="Times New Roman" w:eastAsia="Times New Roman" w:hAnsi="Times New Roman" w:cs="Times New Roman"/>
          <w:bCs/>
          <w:sz w:val="24"/>
          <w:szCs w:val="24"/>
          <w:lang w:val="en-US" w:eastAsia="it-IT"/>
        </w:rPr>
        <w:t>SA</w:t>
      </w:r>
      <w:r w:rsidRPr="00501B3B">
        <w:rPr>
          <w:rFonts w:ascii="Times New Roman" w:eastAsia="Times New Roman" w:hAnsi="Times New Roman" w:cs="Times New Roman"/>
          <w:bCs/>
          <w:i/>
          <w:sz w:val="24"/>
          <w:szCs w:val="24"/>
          <w:vertAlign w:val="subscript"/>
          <w:lang w:val="en-US" w:eastAsia="it-IT"/>
        </w:rPr>
        <w:t>defect</w:t>
      </w:r>
      <w:proofErr w:type="spellEnd"/>
      <w:r w:rsidRPr="00501B3B">
        <w:rPr>
          <w:rFonts w:ascii="Times New Roman" w:eastAsia="Times New Roman" w:hAnsi="Times New Roman" w:cs="Times New Roman"/>
          <w:bCs/>
          <w:i/>
          <w:sz w:val="24"/>
          <w:szCs w:val="24"/>
          <w:vertAlign w:val="subscript"/>
          <w:lang w:val="en-US" w:eastAsia="it-IT"/>
        </w:rPr>
        <w:t xml:space="preserve"> </w:t>
      </w:r>
      <w:r w:rsidRPr="00501B3B">
        <w:rPr>
          <w:rFonts w:ascii="Times New Roman" w:eastAsia="Times New Roman" w:hAnsi="Times New Roman" w:cs="Times New Roman"/>
          <w:bCs/>
          <w:sz w:val="24"/>
          <w:szCs w:val="24"/>
          <w:lang w:val="en-US" w:eastAsia="it-IT"/>
        </w:rPr>
        <w:t>of all active SMILES attributes can be a measure of quality (defect) of each SMILES:</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noProof/>
          <w:sz w:val="24"/>
          <w:szCs w:val="24"/>
          <w:lang w:eastAsia="it-IT"/>
        </w:rPr>
        <w:drawing>
          <wp:inline distT="0" distB="0" distL="0" distR="0">
            <wp:extent cx="2926080" cy="50101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cstate="print"/>
                    <a:srcRect/>
                    <a:stretch>
                      <a:fillRect/>
                    </a:stretch>
                  </pic:blipFill>
                  <pic:spPr bwMode="auto">
                    <a:xfrm>
                      <a:off x="0" y="0"/>
                      <a:ext cx="2926080" cy="501015"/>
                    </a:xfrm>
                    <a:prstGeom prst="rect">
                      <a:avLst/>
                    </a:prstGeom>
                    <a:noFill/>
                    <a:ln w="9525">
                      <a:noFill/>
                      <a:miter lim="800000"/>
                      <a:headEnd/>
                      <a:tailEnd/>
                    </a:ln>
                  </pic:spPr>
                </pic:pic>
              </a:graphicData>
            </a:graphic>
          </wp:inline>
        </w:drawing>
      </w:r>
      <w:r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t xml:space="preserve">              </w:t>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t>(6)</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Summation of all </w:t>
      </w:r>
      <w:proofErr w:type="spellStart"/>
      <w:r w:rsidRPr="00501B3B">
        <w:rPr>
          <w:rFonts w:ascii="Times New Roman" w:eastAsia="Times New Roman" w:hAnsi="Times New Roman" w:cs="Times New Roman"/>
          <w:bCs/>
          <w:sz w:val="24"/>
          <w:szCs w:val="24"/>
          <w:lang w:val="en-US" w:eastAsia="it-IT"/>
        </w:rPr>
        <w:t>SPLIT</w:t>
      </w:r>
      <w:r w:rsidRPr="00501B3B">
        <w:rPr>
          <w:rFonts w:ascii="Times New Roman" w:eastAsia="Times New Roman" w:hAnsi="Times New Roman" w:cs="Times New Roman"/>
          <w:bCs/>
          <w:i/>
          <w:sz w:val="24"/>
          <w:szCs w:val="24"/>
          <w:vertAlign w:val="subscript"/>
          <w:lang w:val="en-US" w:eastAsia="it-IT"/>
        </w:rPr>
        <w:t>defect</w:t>
      </w:r>
      <w:proofErr w:type="spellEnd"/>
      <w:r w:rsidRPr="00501B3B">
        <w:rPr>
          <w:rFonts w:ascii="Times New Roman" w:eastAsia="Times New Roman" w:hAnsi="Times New Roman" w:cs="Times New Roman"/>
          <w:bCs/>
          <w:i/>
          <w:sz w:val="24"/>
          <w:szCs w:val="24"/>
          <w:vertAlign w:val="subscript"/>
          <w:lang w:val="en-US" w:eastAsia="it-IT"/>
        </w:rPr>
        <w:t xml:space="preserve"> </w:t>
      </w:r>
      <w:r w:rsidRPr="00501B3B">
        <w:rPr>
          <w:rFonts w:ascii="Times New Roman" w:eastAsia="Times New Roman" w:hAnsi="Times New Roman" w:cs="Times New Roman"/>
          <w:bCs/>
          <w:sz w:val="24"/>
          <w:szCs w:val="24"/>
          <w:lang w:val="en-US" w:eastAsia="it-IT"/>
        </w:rPr>
        <w:t>can be a measure of quality (defect) of the split into the visible training (calibration) sets and invisible validation set:</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noProof/>
          <w:sz w:val="24"/>
          <w:szCs w:val="24"/>
          <w:lang w:eastAsia="it-IT"/>
        </w:rPr>
        <w:drawing>
          <wp:inline distT="0" distB="0" distL="0" distR="0">
            <wp:extent cx="2592070" cy="38163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cstate="print"/>
                    <a:srcRect/>
                    <a:stretch>
                      <a:fillRect/>
                    </a:stretch>
                  </pic:blipFill>
                  <pic:spPr bwMode="auto">
                    <a:xfrm>
                      <a:off x="0" y="0"/>
                      <a:ext cx="2592070" cy="381635"/>
                    </a:xfrm>
                    <a:prstGeom prst="rect">
                      <a:avLst/>
                    </a:prstGeom>
                    <a:noFill/>
                    <a:ln w="9525">
                      <a:noFill/>
                      <a:miter lim="800000"/>
                      <a:headEnd/>
                      <a:tailEnd/>
                    </a:ln>
                  </pic:spPr>
                </pic:pic>
              </a:graphicData>
            </a:graphic>
          </wp:inline>
        </w:drawing>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t>(7)</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probabilistic domain of applicability </w:t>
      </w:r>
      <w:proofErr w:type="gramStart"/>
      <w:r w:rsidRPr="00501B3B">
        <w:rPr>
          <w:rFonts w:ascii="Times New Roman" w:eastAsia="Times New Roman" w:hAnsi="Times New Roman" w:cs="Times New Roman"/>
          <w:bCs/>
          <w:sz w:val="24"/>
          <w:szCs w:val="24"/>
          <w:lang w:val="en-US" w:eastAsia="it-IT"/>
        </w:rPr>
        <w:t>can be defined</w:t>
      </w:r>
      <w:proofErr w:type="gramEnd"/>
      <w:r w:rsidRPr="00501B3B">
        <w:rPr>
          <w:rFonts w:ascii="Times New Roman" w:eastAsia="Times New Roman" w:hAnsi="Times New Roman" w:cs="Times New Roman"/>
          <w:bCs/>
          <w:sz w:val="24"/>
          <w:szCs w:val="24"/>
          <w:lang w:val="en-US" w:eastAsia="it-IT"/>
        </w:rPr>
        <w:t xml:space="preserve"> via inequality </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noProof/>
          <w:sz w:val="24"/>
          <w:szCs w:val="24"/>
          <w:lang w:eastAsia="it-IT"/>
        </w:rPr>
        <w:drawing>
          <wp:inline distT="0" distB="0" distL="0" distR="0">
            <wp:extent cx="3156585" cy="34988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cstate="print"/>
                    <a:srcRect/>
                    <a:stretch>
                      <a:fillRect/>
                    </a:stretch>
                  </pic:blipFill>
                  <pic:spPr bwMode="auto">
                    <a:xfrm>
                      <a:off x="0" y="0"/>
                      <a:ext cx="3156585" cy="349885"/>
                    </a:xfrm>
                    <a:prstGeom prst="rect">
                      <a:avLst/>
                    </a:prstGeom>
                    <a:noFill/>
                    <a:ln w="9525">
                      <a:noFill/>
                      <a:miter lim="800000"/>
                      <a:headEnd/>
                      <a:tailEnd/>
                    </a:ln>
                  </pic:spPr>
                </pic:pic>
              </a:graphicData>
            </a:graphic>
          </wp:inline>
        </w:drawing>
      </w:r>
      <w:r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r>
      <w:r w:rsidRPr="00501B3B">
        <w:rPr>
          <w:rFonts w:ascii="Times New Roman" w:eastAsia="Times New Roman" w:hAnsi="Times New Roman" w:cs="Times New Roman"/>
          <w:bCs/>
          <w:sz w:val="24"/>
          <w:szCs w:val="24"/>
          <w:lang w:val="en-US" w:eastAsia="it-IT"/>
        </w:rPr>
        <w:tab/>
        <w:t>(8)</w:t>
      </w:r>
    </w:p>
    <w:p w:rsidR="00C425E1" w:rsidRPr="00501B3B" w:rsidRDefault="00C425E1" w:rsidP="00B80A28">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In other words, a SMILES characterized by the </w:t>
      </w:r>
      <w:proofErr w:type="spellStart"/>
      <w:r w:rsidRPr="00501B3B">
        <w:rPr>
          <w:rFonts w:ascii="Times New Roman" w:eastAsia="Times New Roman" w:hAnsi="Times New Roman" w:cs="Times New Roman"/>
          <w:bCs/>
          <w:i/>
          <w:sz w:val="24"/>
          <w:szCs w:val="24"/>
          <w:lang w:val="en-US" w:eastAsia="it-IT"/>
        </w:rPr>
        <w:t>SMILES</w:t>
      </w:r>
      <w:r w:rsidRPr="00501B3B">
        <w:rPr>
          <w:rFonts w:ascii="Times New Roman" w:eastAsia="Times New Roman" w:hAnsi="Times New Roman" w:cs="Times New Roman"/>
          <w:bCs/>
          <w:i/>
          <w:sz w:val="24"/>
          <w:szCs w:val="24"/>
          <w:vertAlign w:val="subscript"/>
          <w:lang w:val="en-US" w:eastAsia="it-IT"/>
        </w:rPr>
        <w:t>defect</w:t>
      </w:r>
      <w:proofErr w:type="spellEnd"/>
      <w:r w:rsidRPr="00501B3B">
        <w:rPr>
          <w:rFonts w:ascii="Times New Roman" w:eastAsia="Times New Roman" w:hAnsi="Times New Roman" w:cs="Times New Roman"/>
          <w:bCs/>
          <w:i/>
          <w:sz w:val="24"/>
          <w:szCs w:val="24"/>
          <w:vertAlign w:val="subscript"/>
          <w:lang w:val="en-US" w:eastAsia="it-IT"/>
        </w:rPr>
        <w:t xml:space="preserve"> </w:t>
      </w:r>
      <w:r w:rsidRPr="00501B3B">
        <w:rPr>
          <w:rFonts w:ascii="Times New Roman" w:eastAsia="Times New Roman" w:hAnsi="Times New Roman" w:cs="Times New Roman"/>
          <w:bCs/>
          <w:sz w:val="24"/>
          <w:szCs w:val="24"/>
          <w:lang w:val="en-US" w:eastAsia="it-IT"/>
        </w:rPr>
        <w:t>which is lower than the doubled  average value of the characteristics over compounds of the training set, the SMILES falls into the domain of applicability, otherwise the SMILES is out of the domain of applicability.</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In addition, one can compare quality (defect) of different splits into the training, calibration, and validation sets: preferable split </w:t>
      </w:r>
      <w:proofErr w:type="gramStart"/>
      <w:r w:rsidRPr="00501B3B">
        <w:rPr>
          <w:rFonts w:ascii="Times New Roman" w:eastAsia="Times New Roman" w:hAnsi="Times New Roman" w:cs="Times New Roman"/>
          <w:bCs/>
          <w:sz w:val="24"/>
          <w:szCs w:val="24"/>
          <w:lang w:val="en-US" w:eastAsia="it-IT"/>
        </w:rPr>
        <w:t>should be characterized</w:t>
      </w:r>
      <w:proofErr w:type="gramEnd"/>
      <w:r w:rsidRPr="00501B3B">
        <w:rPr>
          <w:rFonts w:ascii="Times New Roman" w:eastAsia="Times New Roman" w:hAnsi="Times New Roman" w:cs="Times New Roman"/>
          <w:bCs/>
          <w:sz w:val="24"/>
          <w:szCs w:val="24"/>
          <w:lang w:val="en-US" w:eastAsia="it-IT"/>
        </w:rPr>
        <w:t xml:space="preserve"> by lower defect calculated with Eq. 7.</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p>
    <w:p w:rsidR="00C425E1" w:rsidRPr="00501B3B" w:rsidRDefault="00C425E1"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Mechanistic interpretation</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developed QSAR models allow for mechanical interpretation of the studied phenomena. Having the numerical data on the correlation weights of features which takes place in several runs of the Monte Carlo optimization, one can extract three categories of these features</w:t>
      </w:r>
      <w:r w:rsidR="00647BF4" w:rsidRPr="00501B3B">
        <w:rPr>
          <w:rFonts w:ascii="Times New Roman" w:eastAsia="Times New Roman" w:hAnsi="Times New Roman" w:cs="Times New Roman"/>
          <w:bCs/>
          <w:sz w:val="24"/>
          <w:szCs w:val="24"/>
          <w:lang w:val="en-US" w:eastAsia="it-IT"/>
        </w:rPr>
        <w:t>:</w:t>
      </w:r>
      <w:r w:rsidRPr="00501B3B">
        <w:rPr>
          <w:rFonts w:ascii="Times New Roman" w:eastAsia="Times New Roman" w:hAnsi="Times New Roman" w:cs="Times New Roman"/>
          <w:bCs/>
          <w:sz w:val="24"/>
          <w:szCs w:val="24"/>
          <w:lang w:val="en-US" w:eastAsia="it-IT"/>
        </w:rPr>
        <w:t xml:space="preserve"> </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 </w:t>
      </w:r>
      <w:proofErr w:type="gramStart"/>
      <w:r w:rsidRPr="00501B3B">
        <w:rPr>
          <w:rFonts w:ascii="Times New Roman" w:eastAsia="Times New Roman" w:hAnsi="Times New Roman" w:cs="Times New Roman"/>
          <w:bCs/>
          <w:sz w:val="24"/>
          <w:szCs w:val="24"/>
          <w:lang w:val="en-US" w:eastAsia="it-IT"/>
        </w:rPr>
        <w:t>Features which have positive value of the correlation</w:t>
      </w:r>
      <w:proofErr w:type="gramEnd"/>
      <w:r w:rsidRPr="00501B3B">
        <w:rPr>
          <w:rFonts w:ascii="Times New Roman" w:eastAsia="Times New Roman" w:hAnsi="Times New Roman" w:cs="Times New Roman"/>
          <w:bCs/>
          <w:sz w:val="24"/>
          <w:szCs w:val="24"/>
          <w:lang w:val="en-US" w:eastAsia="it-IT"/>
        </w:rPr>
        <w:t xml:space="preserve"> weight in all runs. These are promoters of endpoint increase</w:t>
      </w:r>
      <w:proofErr w:type="gramStart"/>
      <w:r w:rsidRPr="00501B3B">
        <w:rPr>
          <w:rFonts w:ascii="Times New Roman" w:eastAsia="Times New Roman" w:hAnsi="Times New Roman" w:cs="Times New Roman"/>
          <w:bCs/>
          <w:sz w:val="24"/>
          <w:szCs w:val="24"/>
          <w:lang w:val="en-US" w:eastAsia="it-IT"/>
        </w:rPr>
        <w:t>;</w:t>
      </w:r>
      <w:proofErr w:type="gramEnd"/>
      <w:r w:rsidRPr="00501B3B">
        <w:rPr>
          <w:rFonts w:ascii="Times New Roman" w:eastAsia="Times New Roman" w:hAnsi="Times New Roman" w:cs="Times New Roman"/>
          <w:bCs/>
          <w:sz w:val="24"/>
          <w:szCs w:val="24"/>
          <w:lang w:val="en-US" w:eastAsia="it-IT"/>
        </w:rPr>
        <w:t xml:space="preserve"> </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(ii) </w:t>
      </w:r>
      <w:proofErr w:type="gramStart"/>
      <w:r w:rsidRPr="00501B3B">
        <w:rPr>
          <w:rFonts w:ascii="Times New Roman" w:eastAsia="Times New Roman" w:hAnsi="Times New Roman" w:cs="Times New Roman"/>
          <w:bCs/>
          <w:sz w:val="24"/>
          <w:szCs w:val="24"/>
          <w:lang w:val="en-US" w:eastAsia="it-IT"/>
        </w:rPr>
        <w:t>Features which have negative value of the correlation</w:t>
      </w:r>
      <w:proofErr w:type="gramEnd"/>
      <w:r w:rsidRPr="00501B3B">
        <w:rPr>
          <w:rFonts w:ascii="Times New Roman" w:eastAsia="Times New Roman" w:hAnsi="Times New Roman" w:cs="Times New Roman"/>
          <w:bCs/>
          <w:sz w:val="24"/>
          <w:szCs w:val="24"/>
          <w:lang w:val="en-US" w:eastAsia="it-IT"/>
        </w:rPr>
        <w:t xml:space="preserve"> weight in all runs. These are promoters of endpoint decrease</w:t>
      </w:r>
      <w:proofErr w:type="gramStart"/>
      <w:r w:rsidRPr="00501B3B">
        <w:rPr>
          <w:rFonts w:ascii="Times New Roman" w:eastAsia="Times New Roman" w:hAnsi="Times New Roman" w:cs="Times New Roman"/>
          <w:bCs/>
          <w:sz w:val="24"/>
          <w:szCs w:val="24"/>
          <w:lang w:val="en-US" w:eastAsia="it-IT"/>
        </w:rPr>
        <w:t>;</w:t>
      </w:r>
      <w:proofErr w:type="gramEnd"/>
      <w:r w:rsidRPr="00501B3B">
        <w:rPr>
          <w:rFonts w:ascii="Times New Roman" w:eastAsia="Times New Roman" w:hAnsi="Times New Roman" w:cs="Times New Roman"/>
          <w:bCs/>
          <w:sz w:val="24"/>
          <w:szCs w:val="24"/>
          <w:lang w:val="en-US" w:eastAsia="it-IT"/>
        </w:rPr>
        <w:t xml:space="preserve"> </w:t>
      </w:r>
    </w:p>
    <w:p w:rsidR="00C425E1" w:rsidRPr="00501B3B" w:rsidRDefault="00C425E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(iii) </w:t>
      </w:r>
      <w:proofErr w:type="gramStart"/>
      <w:r w:rsidRPr="00501B3B">
        <w:rPr>
          <w:rFonts w:ascii="Times New Roman" w:eastAsia="Times New Roman" w:hAnsi="Times New Roman" w:cs="Times New Roman"/>
          <w:bCs/>
          <w:sz w:val="24"/>
          <w:szCs w:val="24"/>
          <w:lang w:val="en-US" w:eastAsia="it-IT"/>
        </w:rPr>
        <w:t>Features which have both negative and positive value of the correlation</w:t>
      </w:r>
      <w:proofErr w:type="gramEnd"/>
      <w:r w:rsidRPr="00501B3B">
        <w:rPr>
          <w:rFonts w:ascii="Times New Roman" w:eastAsia="Times New Roman" w:hAnsi="Times New Roman" w:cs="Times New Roman"/>
          <w:bCs/>
          <w:sz w:val="24"/>
          <w:szCs w:val="24"/>
          <w:lang w:val="en-US" w:eastAsia="it-IT"/>
        </w:rPr>
        <w:t xml:space="preserve"> weight in different runs of the optimization. These are features with unclear role (one cannot classify these features as promoter of increase or decrease for endpoint). </w:t>
      </w:r>
    </w:p>
    <w:p w:rsidR="00C425E1" w:rsidRPr="00501B3B" w:rsidRDefault="00DD3D5F" w:rsidP="00DD3D5F">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However, it </w:t>
      </w:r>
      <w:proofErr w:type="gramStart"/>
      <w:r w:rsidRPr="00501B3B">
        <w:rPr>
          <w:rFonts w:ascii="Times New Roman" w:eastAsia="Times New Roman" w:hAnsi="Times New Roman" w:cs="Times New Roman"/>
          <w:bCs/>
          <w:sz w:val="24"/>
          <w:szCs w:val="24"/>
          <w:lang w:val="en-US" w:eastAsia="it-IT"/>
        </w:rPr>
        <w:t>should be noted</w:t>
      </w:r>
      <w:proofErr w:type="gramEnd"/>
      <w:r w:rsidRPr="00501B3B">
        <w:rPr>
          <w:rFonts w:ascii="Times New Roman" w:eastAsia="Times New Roman" w:hAnsi="Times New Roman" w:cs="Times New Roman"/>
          <w:bCs/>
          <w:sz w:val="24"/>
          <w:szCs w:val="24"/>
          <w:lang w:val="en-US" w:eastAsia="it-IT"/>
        </w:rPr>
        <w:t xml:space="preserve"> that prevalence of attributes extracted from SMILES (or from graph) in the training and calibration sets plays </w:t>
      </w:r>
      <w:r w:rsidR="009E0B1D" w:rsidRPr="00501B3B">
        <w:rPr>
          <w:rFonts w:ascii="Times New Roman" w:eastAsia="Times New Roman" w:hAnsi="Times New Roman" w:cs="Times New Roman"/>
          <w:bCs/>
          <w:sz w:val="24"/>
          <w:szCs w:val="24"/>
          <w:lang w:val="en-US" w:eastAsia="it-IT"/>
        </w:rPr>
        <w:t>an</w:t>
      </w:r>
      <w:r w:rsidRPr="00501B3B">
        <w:rPr>
          <w:rFonts w:ascii="Times New Roman" w:eastAsia="Times New Roman" w:hAnsi="Times New Roman" w:cs="Times New Roman"/>
          <w:bCs/>
          <w:sz w:val="24"/>
          <w:szCs w:val="24"/>
          <w:lang w:val="en-US" w:eastAsia="it-IT"/>
        </w:rPr>
        <w:t xml:space="preserve"> important role. It is clear</w:t>
      </w:r>
      <w:r w:rsidR="00744FEA" w:rsidRPr="00501B3B">
        <w:rPr>
          <w:rFonts w:ascii="Times New Roman" w:eastAsia="Times New Roman" w:hAnsi="Times New Roman" w:cs="Times New Roman"/>
          <w:bCs/>
          <w:sz w:val="24"/>
          <w:szCs w:val="24"/>
          <w:lang w:val="en-US" w:eastAsia="it-IT"/>
        </w:rPr>
        <w:t xml:space="preserve"> that</w:t>
      </w:r>
      <w:r w:rsidRPr="00501B3B">
        <w:rPr>
          <w:rFonts w:ascii="Times New Roman" w:eastAsia="Times New Roman" w:hAnsi="Times New Roman" w:cs="Times New Roman"/>
          <w:bCs/>
          <w:sz w:val="24"/>
          <w:szCs w:val="24"/>
          <w:lang w:val="en-US" w:eastAsia="it-IT"/>
        </w:rPr>
        <w:t xml:space="preserve">, SMILES attributes (and corresponding molecular features) which are absent in the training set cannot be examined as basis of the mechanistic interpretation even if their correlation weights are stably positive (or stably negative). All molecular features, which </w:t>
      </w:r>
      <w:proofErr w:type="gramStart"/>
      <w:r w:rsidRPr="00501B3B">
        <w:rPr>
          <w:rFonts w:ascii="Times New Roman" w:eastAsia="Times New Roman" w:hAnsi="Times New Roman" w:cs="Times New Roman"/>
          <w:bCs/>
          <w:sz w:val="24"/>
          <w:szCs w:val="24"/>
          <w:lang w:val="en-US" w:eastAsia="it-IT"/>
        </w:rPr>
        <w:t>are examined</w:t>
      </w:r>
      <w:proofErr w:type="gramEnd"/>
      <w:r w:rsidRPr="00501B3B">
        <w:rPr>
          <w:rFonts w:ascii="Times New Roman" w:eastAsia="Times New Roman" w:hAnsi="Times New Roman" w:cs="Times New Roman"/>
          <w:bCs/>
          <w:sz w:val="24"/>
          <w:szCs w:val="24"/>
          <w:lang w:val="en-US" w:eastAsia="it-IT"/>
        </w:rPr>
        <w:t xml:space="preserve"> in this work as promoters of increase or decrease of endpoints have significant prevalence in the training and calibration sets (Tables 4-6).</w:t>
      </w:r>
    </w:p>
    <w:p w:rsidR="00C425E1" w:rsidRPr="00501B3B" w:rsidRDefault="00C425E1"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Representation of features of the molecular structure</w:t>
      </w:r>
    </w:p>
    <w:p w:rsidR="00C425E1" w:rsidRPr="00501B3B" w:rsidRDefault="00C425E1"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Optimal descriptors </w:t>
      </w:r>
      <w:proofErr w:type="gramStart"/>
      <w:r w:rsidRPr="00501B3B">
        <w:rPr>
          <w:rFonts w:ascii="Times New Roman" w:eastAsia="Times New Roman" w:hAnsi="Times New Roman" w:cs="Times New Roman"/>
          <w:bCs/>
          <w:sz w:val="24"/>
          <w:szCs w:val="24"/>
          <w:lang w:val="en-US" w:eastAsia="it-IT"/>
        </w:rPr>
        <w:t>are calculat</w:t>
      </w:r>
      <w:r w:rsidR="003E6A2B" w:rsidRPr="00501B3B">
        <w:rPr>
          <w:rFonts w:ascii="Times New Roman" w:eastAsia="Times New Roman" w:hAnsi="Times New Roman" w:cs="Times New Roman"/>
          <w:bCs/>
          <w:sz w:val="24"/>
          <w:szCs w:val="24"/>
          <w:lang w:val="en-US" w:eastAsia="it-IT"/>
        </w:rPr>
        <w:t>ed</w:t>
      </w:r>
      <w:proofErr w:type="gramEnd"/>
      <w:r w:rsidRPr="00501B3B">
        <w:rPr>
          <w:rFonts w:ascii="Times New Roman" w:eastAsia="Times New Roman" w:hAnsi="Times New Roman" w:cs="Times New Roman"/>
          <w:bCs/>
          <w:sz w:val="24"/>
          <w:szCs w:val="24"/>
          <w:lang w:val="en-US" w:eastAsia="it-IT"/>
        </w:rPr>
        <w:t xml:space="preserve"> with different features (</w:t>
      </w:r>
      <w:proofErr w:type="spellStart"/>
      <w:r w:rsidRPr="00501B3B">
        <w:rPr>
          <w:rFonts w:ascii="Times New Roman" w:eastAsia="Times New Roman" w:hAnsi="Times New Roman" w:cs="Times New Roman"/>
          <w:bCs/>
          <w:i/>
          <w:sz w:val="24"/>
          <w:szCs w:val="24"/>
          <w:lang w:val="en-US" w:eastAsia="it-IT"/>
        </w:rPr>
        <w:t>X</w:t>
      </w:r>
      <w:r w:rsidRPr="00501B3B">
        <w:rPr>
          <w:rFonts w:ascii="Times New Roman" w:eastAsia="Times New Roman" w:hAnsi="Times New Roman" w:cs="Times New Roman"/>
          <w:bCs/>
          <w:i/>
          <w:sz w:val="24"/>
          <w:szCs w:val="24"/>
          <w:vertAlign w:val="subscript"/>
          <w:lang w:val="en-US" w:eastAsia="it-IT"/>
        </w:rPr>
        <w:t>k</w:t>
      </w:r>
      <w:proofErr w:type="spellEnd"/>
      <w:r w:rsidRPr="00501B3B">
        <w:rPr>
          <w:rFonts w:ascii="Times New Roman" w:eastAsia="Times New Roman" w:hAnsi="Times New Roman" w:cs="Times New Roman"/>
          <w:bCs/>
          <w:sz w:val="24"/>
          <w:szCs w:val="24"/>
          <w:lang w:val="en-US" w:eastAsia="it-IT"/>
        </w:rPr>
        <w:t xml:space="preserve">) of the molecular structure.  </w:t>
      </w:r>
      <w:proofErr w:type="gramStart"/>
      <w:r w:rsidRPr="00501B3B">
        <w:rPr>
          <w:rFonts w:ascii="Times New Roman" w:eastAsia="Times New Roman" w:hAnsi="Times New Roman" w:cs="Times New Roman"/>
          <w:bCs/>
          <w:sz w:val="24"/>
          <w:szCs w:val="24"/>
          <w:lang w:val="en-US" w:eastAsia="it-IT"/>
        </w:rPr>
        <w:t>The CORAL software gives possibility to use as the representation of the molecular structure (</w:t>
      </w:r>
      <w:proofErr w:type="spellStart"/>
      <w:r w:rsidRPr="00501B3B">
        <w:rPr>
          <w:rFonts w:ascii="Times New Roman" w:eastAsia="Times New Roman" w:hAnsi="Times New Roman" w:cs="Times New Roman"/>
          <w:bCs/>
          <w:sz w:val="24"/>
          <w:szCs w:val="24"/>
          <w:lang w:val="en-US" w:eastAsia="it-IT"/>
        </w:rPr>
        <w:t>i</w:t>
      </w:r>
      <w:proofErr w:type="spellEnd"/>
      <w:r w:rsidRPr="00501B3B">
        <w:rPr>
          <w:rFonts w:ascii="Times New Roman" w:eastAsia="Times New Roman" w:hAnsi="Times New Roman" w:cs="Times New Roman"/>
          <w:bCs/>
          <w:sz w:val="24"/>
          <w:szCs w:val="24"/>
          <w:lang w:val="en-US" w:eastAsia="it-IT"/>
        </w:rPr>
        <w:t>) SMILES able to reflect directly presence of various chemical elements, various covalent chemical bonds,  presence of cyc</w:t>
      </w:r>
      <w:r w:rsidR="002271B9" w:rsidRPr="00501B3B">
        <w:rPr>
          <w:rFonts w:ascii="Times New Roman" w:eastAsia="Times New Roman" w:hAnsi="Times New Roman" w:cs="Times New Roman"/>
          <w:bCs/>
          <w:sz w:val="24"/>
          <w:szCs w:val="24"/>
          <w:lang w:val="en-US" w:eastAsia="it-IT"/>
        </w:rPr>
        <w:t>les, and others.; (ii) hydrogen-</w:t>
      </w:r>
      <w:r w:rsidRPr="00501B3B">
        <w:rPr>
          <w:rFonts w:ascii="Times New Roman" w:eastAsia="Times New Roman" w:hAnsi="Times New Roman" w:cs="Times New Roman"/>
          <w:bCs/>
          <w:sz w:val="24"/>
          <w:szCs w:val="24"/>
          <w:lang w:val="en-US" w:eastAsia="it-IT"/>
        </w:rPr>
        <w:t>suppressed graph (HSG) represents chemical elements which a</w:t>
      </w:r>
      <w:r w:rsidR="002271B9" w:rsidRPr="00501B3B">
        <w:rPr>
          <w:rFonts w:ascii="Times New Roman" w:eastAsia="Times New Roman" w:hAnsi="Times New Roman" w:cs="Times New Roman"/>
          <w:bCs/>
          <w:sz w:val="24"/>
          <w:szCs w:val="24"/>
          <w:lang w:val="en-US" w:eastAsia="it-IT"/>
        </w:rPr>
        <w:t>re not hydrogen atoms; hydrogen-</w:t>
      </w:r>
      <w:r w:rsidRPr="00501B3B">
        <w:rPr>
          <w:rFonts w:ascii="Times New Roman" w:eastAsia="Times New Roman" w:hAnsi="Times New Roman" w:cs="Times New Roman"/>
          <w:bCs/>
          <w:sz w:val="24"/>
          <w:szCs w:val="24"/>
          <w:lang w:val="en-US" w:eastAsia="it-IT"/>
        </w:rPr>
        <w:t>filled graph (HFG)  represents chemical elements including hydrogen atoms; and (iii) graph of atomic orbitals reflects presence of different atomic orbitals such as 1s</w:t>
      </w:r>
      <w:r w:rsidRPr="00501B3B">
        <w:rPr>
          <w:rFonts w:ascii="Times New Roman" w:eastAsia="Times New Roman" w:hAnsi="Times New Roman" w:cs="Times New Roman"/>
          <w:bCs/>
          <w:sz w:val="24"/>
          <w:szCs w:val="24"/>
          <w:vertAlign w:val="superscript"/>
          <w:lang w:val="en-US" w:eastAsia="it-IT"/>
        </w:rPr>
        <w:t>2</w:t>
      </w:r>
      <w:r w:rsidRPr="00501B3B">
        <w:rPr>
          <w:rFonts w:ascii="Times New Roman" w:eastAsia="Times New Roman" w:hAnsi="Times New Roman" w:cs="Times New Roman"/>
          <w:bCs/>
          <w:sz w:val="24"/>
          <w:szCs w:val="24"/>
          <w:lang w:val="en-US" w:eastAsia="it-IT"/>
        </w:rPr>
        <w:t>, 2p</w:t>
      </w:r>
      <w:r w:rsidRPr="00501B3B">
        <w:rPr>
          <w:rFonts w:ascii="Times New Roman" w:eastAsia="Times New Roman" w:hAnsi="Times New Roman" w:cs="Times New Roman"/>
          <w:bCs/>
          <w:sz w:val="24"/>
          <w:szCs w:val="24"/>
          <w:vertAlign w:val="superscript"/>
          <w:lang w:val="en-US" w:eastAsia="it-IT"/>
        </w:rPr>
        <w:t>5</w:t>
      </w:r>
      <w:r w:rsidRPr="00501B3B">
        <w:rPr>
          <w:rFonts w:ascii="Times New Roman" w:eastAsia="Times New Roman" w:hAnsi="Times New Roman" w:cs="Times New Roman"/>
          <w:bCs/>
          <w:sz w:val="24"/>
          <w:szCs w:val="24"/>
          <w:lang w:val="en-US" w:eastAsia="it-IT"/>
        </w:rPr>
        <w:t>, 4d</w:t>
      </w:r>
      <w:r w:rsidRPr="00501B3B">
        <w:rPr>
          <w:rFonts w:ascii="Times New Roman" w:eastAsia="Times New Roman" w:hAnsi="Times New Roman" w:cs="Times New Roman"/>
          <w:bCs/>
          <w:sz w:val="24"/>
          <w:szCs w:val="24"/>
          <w:vertAlign w:val="superscript"/>
          <w:lang w:val="en-US" w:eastAsia="it-IT"/>
        </w:rPr>
        <w:t>10</w:t>
      </w:r>
      <w:r w:rsidRPr="00501B3B">
        <w:rPr>
          <w:rFonts w:ascii="Times New Roman" w:eastAsia="Times New Roman" w:hAnsi="Times New Roman" w:cs="Times New Roman"/>
          <w:bCs/>
          <w:sz w:val="24"/>
          <w:szCs w:val="24"/>
          <w:lang w:val="en-US" w:eastAsia="it-IT"/>
        </w:rPr>
        <w:t>, and others.</w:t>
      </w:r>
      <w:proofErr w:type="gramEnd"/>
      <w:r w:rsidRPr="00501B3B">
        <w:rPr>
          <w:rFonts w:ascii="Times New Roman" w:eastAsia="Times New Roman" w:hAnsi="Times New Roman" w:cs="Times New Roman"/>
          <w:bCs/>
          <w:sz w:val="24"/>
          <w:szCs w:val="24"/>
          <w:lang w:val="en-US" w:eastAsia="it-IT"/>
        </w:rPr>
        <w:t xml:space="preserve">   </w:t>
      </w:r>
    </w:p>
    <w:p w:rsidR="00F90C68" w:rsidRPr="00501B3B" w:rsidRDefault="00C425E1" w:rsidP="0001379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combin</w:t>
      </w:r>
      <w:r w:rsidR="009F7201" w:rsidRPr="00501B3B">
        <w:rPr>
          <w:rFonts w:ascii="Times New Roman" w:eastAsia="Times New Roman" w:hAnsi="Times New Roman" w:cs="Times New Roman"/>
          <w:bCs/>
          <w:sz w:val="24"/>
          <w:szCs w:val="24"/>
          <w:lang w:val="en-US" w:eastAsia="it-IT"/>
        </w:rPr>
        <w:t>ation</w:t>
      </w:r>
      <w:r w:rsidRPr="00501B3B">
        <w:rPr>
          <w:rFonts w:ascii="Times New Roman" w:eastAsia="Times New Roman" w:hAnsi="Times New Roman" w:cs="Times New Roman"/>
          <w:bCs/>
          <w:sz w:val="24"/>
          <w:szCs w:val="24"/>
          <w:lang w:val="en-US" w:eastAsia="it-IT"/>
        </w:rPr>
        <w:t xml:space="preserve"> of molecular features </w:t>
      </w:r>
      <w:proofErr w:type="gramStart"/>
      <w:r w:rsidR="00AF77A7" w:rsidRPr="00501B3B">
        <w:rPr>
          <w:rFonts w:ascii="Times New Roman" w:eastAsia="Times New Roman" w:hAnsi="Times New Roman" w:cs="Times New Roman"/>
          <w:bCs/>
          <w:sz w:val="24"/>
          <w:szCs w:val="24"/>
          <w:lang w:val="en-US" w:eastAsia="it-IT"/>
        </w:rPr>
        <w:t>is</w:t>
      </w:r>
      <w:r w:rsidRPr="00501B3B">
        <w:rPr>
          <w:rFonts w:ascii="Times New Roman" w:eastAsia="Times New Roman" w:hAnsi="Times New Roman" w:cs="Times New Roman"/>
          <w:bCs/>
          <w:sz w:val="24"/>
          <w:szCs w:val="24"/>
          <w:lang w:val="en-US" w:eastAsia="it-IT"/>
        </w:rPr>
        <w:t xml:space="preserve"> defined</w:t>
      </w:r>
      <w:proofErr w:type="gramEnd"/>
      <w:r w:rsidRPr="00501B3B">
        <w:rPr>
          <w:rFonts w:ascii="Times New Roman" w:eastAsia="Times New Roman" w:hAnsi="Times New Roman" w:cs="Times New Roman"/>
          <w:bCs/>
          <w:sz w:val="24"/>
          <w:szCs w:val="24"/>
          <w:lang w:val="en-US" w:eastAsia="it-IT"/>
        </w:rPr>
        <w:t xml:space="preserve"> by special options. The combin</w:t>
      </w:r>
      <w:r w:rsidR="003A53E5" w:rsidRPr="00501B3B">
        <w:rPr>
          <w:rFonts w:ascii="Times New Roman" w:eastAsia="Times New Roman" w:hAnsi="Times New Roman" w:cs="Times New Roman"/>
          <w:bCs/>
          <w:sz w:val="24"/>
          <w:szCs w:val="24"/>
          <w:lang w:val="en-US" w:eastAsia="it-IT"/>
        </w:rPr>
        <w:t>ation</w:t>
      </w:r>
      <w:r w:rsidRPr="00501B3B">
        <w:rPr>
          <w:rFonts w:ascii="Times New Roman" w:eastAsia="Times New Roman" w:hAnsi="Times New Roman" w:cs="Times New Roman"/>
          <w:bCs/>
          <w:sz w:val="24"/>
          <w:szCs w:val="24"/>
          <w:lang w:val="en-US" w:eastAsia="it-IT"/>
        </w:rPr>
        <w:t xml:space="preserve"> can contain attributes extracted solely from SMILES, or solely from HSG, or solely from HFG, or solely from GAO.  In addition, there are possibilit</w:t>
      </w:r>
      <w:r w:rsidR="00F514FD" w:rsidRPr="00501B3B">
        <w:rPr>
          <w:rFonts w:ascii="Times New Roman" w:eastAsia="Times New Roman" w:hAnsi="Times New Roman" w:cs="Times New Roman"/>
          <w:bCs/>
          <w:sz w:val="24"/>
          <w:szCs w:val="24"/>
          <w:lang w:val="en-US" w:eastAsia="it-IT"/>
        </w:rPr>
        <w:t>ies</w:t>
      </w:r>
      <w:r w:rsidRPr="00501B3B">
        <w:rPr>
          <w:rFonts w:ascii="Times New Roman" w:eastAsia="Times New Roman" w:hAnsi="Times New Roman" w:cs="Times New Roman"/>
          <w:bCs/>
          <w:sz w:val="24"/>
          <w:szCs w:val="24"/>
          <w:lang w:val="en-US" w:eastAsia="it-IT"/>
        </w:rPr>
        <w:t xml:space="preserve"> to utilize hybrid optimal descriptors (i) SMILES and HSG; (ii) SMILES and HFG; and (iii) SMILES and GAO. </w:t>
      </w:r>
      <w:r w:rsidR="00D2187C" w:rsidRPr="00501B3B">
        <w:rPr>
          <w:rFonts w:ascii="Times New Roman" w:eastAsia="Times New Roman" w:hAnsi="Times New Roman" w:cs="Times New Roman"/>
          <w:bCs/>
          <w:sz w:val="24"/>
          <w:szCs w:val="24"/>
          <w:lang w:val="en-US" w:eastAsia="it-IT"/>
        </w:rPr>
        <w:t>T</w:t>
      </w:r>
      <w:r w:rsidRPr="00501B3B">
        <w:rPr>
          <w:rFonts w:ascii="Times New Roman" w:eastAsia="Times New Roman" w:hAnsi="Times New Roman" w:cs="Times New Roman"/>
          <w:bCs/>
          <w:sz w:val="24"/>
          <w:szCs w:val="24"/>
          <w:lang w:val="en-US" w:eastAsia="it-IT"/>
        </w:rPr>
        <w:t>his work suggested so-called super-attribute as alternative for preliminary utilized ATOMPAIR</w:t>
      </w:r>
      <w:r w:rsidR="00BA2D2F" w:rsidRPr="00501B3B">
        <w:rPr>
          <w:rFonts w:ascii="Times New Roman" w:eastAsia="Times New Roman" w:hAnsi="Times New Roman" w:cs="Times New Roman"/>
          <w:bCs/>
          <w:sz w:val="24"/>
          <w:szCs w:val="24"/>
          <w:lang w:val="en-US" w:eastAsia="it-IT"/>
        </w:rPr>
        <w:t xml:space="preserve"> </w:t>
      </w:r>
      <w:r w:rsidR="00E4323B" w:rsidRPr="00501B3B">
        <w:rPr>
          <w:rFonts w:ascii="Times New Roman" w:eastAsia="Times New Roman" w:hAnsi="Times New Roman" w:cs="Times New Roman"/>
          <w:bCs/>
          <w:sz w:val="24"/>
          <w:szCs w:val="24"/>
          <w:lang w:val="en-US" w:eastAsia="it-IT"/>
        </w:rPr>
        <w:t>[</w:t>
      </w:r>
      <w:r w:rsidR="00F933BD" w:rsidRPr="00501B3B">
        <w:rPr>
          <w:rFonts w:ascii="Times New Roman" w:eastAsia="Times New Roman" w:hAnsi="Times New Roman" w:cs="Times New Roman"/>
          <w:bCs/>
          <w:sz w:val="24"/>
          <w:szCs w:val="24"/>
          <w:lang w:val="en-US" w:eastAsia="it-IT"/>
        </w:rPr>
        <w:t>20</w:t>
      </w:r>
      <w:r w:rsidR="00E4323B" w:rsidRPr="00501B3B">
        <w:rPr>
          <w:rFonts w:ascii="Times New Roman" w:eastAsia="Times New Roman" w:hAnsi="Times New Roman" w:cs="Times New Roman"/>
          <w:bCs/>
          <w:sz w:val="24"/>
          <w:szCs w:val="24"/>
          <w:lang w:val="en-US" w:eastAsia="it-IT"/>
        </w:rPr>
        <w:t>].</w:t>
      </w:r>
      <w:r w:rsidR="00E4323B" w:rsidRPr="00501B3B">
        <w:rPr>
          <w:rFonts w:ascii="Times New Roman" w:hAnsi="Times New Roman" w:cs="Times New Roman"/>
          <w:sz w:val="24"/>
          <w:szCs w:val="24"/>
          <w:lang w:val="en-US"/>
        </w:rPr>
        <w:t xml:space="preserve"> </w:t>
      </w:r>
      <w:proofErr w:type="gramStart"/>
      <w:r w:rsidRPr="00501B3B">
        <w:rPr>
          <w:rFonts w:ascii="Times New Roman" w:eastAsia="Times New Roman" w:hAnsi="Times New Roman" w:cs="Times New Roman"/>
          <w:bCs/>
          <w:sz w:val="24"/>
          <w:szCs w:val="24"/>
          <w:lang w:val="en-US" w:eastAsia="it-IT"/>
        </w:rPr>
        <w:t>The definition of the attribute based on preliminary suggested BOND, NOSP, and HALO</w:t>
      </w:r>
      <w:r w:rsidR="00BA2D2F" w:rsidRPr="00501B3B">
        <w:rPr>
          <w:rFonts w:ascii="Times New Roman" w:eastAsia="Times New Roman" w:hAnsi="Times New Roman" w:cs="Times New Roman"/>
          <w:bCs/>
          <w:sz w:val="24"/>
          <w:szCs w:val="24"/>
          <w:lang w:val="en-US" w:eastAsia="it-IT"/>
        </w:rPr>
        <w:t xml:space="preserve"> </w:t>
      </w:r>
      <w:r w:rsidR="00E4323B" w:rsidRPr="00501B3B">
        <w:rPr>
          <w:rFonts w:ascii="Times New Roman" w:eastAsia="Times New Roman" w:hAnsi="Times New Roman" w:cs="Times New Roman"/>
          <w:bCs/>
          <w:sz w:val="24"/>
          <w:szCs w:val="24"/>
          <w:lang w:val="en-US" w:eastAsia="it-IT"/>
        </w:rPr>
        <w:t>[</w:t>
      </w:r>
      <w:r w:rsidR="00F933BD" w:rsidRPr="00501B3B">
        <w:rPr>
          <w:rFonts w:ascii="Times New Roman" w:eastAsia="Times New Roman" w:hAnsi="Times New Roman" w:cs="Times New Roman"/>
          <w:bCs/>
          <w:sz w:val="24"/>
          <w:szCs w:val="24"/>
          <w:lang w:val="en-US" w:eastAsia="it-IT"/>
        </w:rPr>
        <w:t>20</w:t>
      </w:r>
      <w:r w:rsidR="00E4323B" w:rsidRPr="00501B3B">
        <w:rPr>
          <w:rFonts w:ascii="Times New Roman" w:eastAsia="Times New Roman" w:hAnsi="Times New Roman" w:cs="Times New Roman"/>
          <w:bCs/>
          <w:sz w:val="24"/>
          <w:szCs w:val="24"/>
          <w:lang w:val="en-US" w:eastAsia="it-IT"/>
        </w:rPr>
        <w:t>],</w:t>
      </w:r>
      <w:r w:rsidR="00E4323B" w:rsidRPr="00501B3B">
        <w:rPr>
          <w:rFonts w:ascii="Times New Roman" w:hAnsi="Times New Roman" w:cs="Times New Roman"/>
          <w:sz w:val="24"/>
          <w:szCs w:val="24"/>
          <w:lang w:val="en-US"/>
        </w:rPr>
        <w:t xml:space="preserve"> </w:t>
      </w:r>
      <w:r w:rsidRPr="00501B3B">
        <w:rPr>
          <w:rFonts w:ascii="Times New Roman" w:eastAsia="Times New Roman" w:hAnsi="Times New Roman" w:cs="Times New Roman"/>
          <w:bCs/>
          <w:sz w:val="24"/>
          <w:szCs w:val="24"/>
          <w:lang w:val="en-US" w:eastAsia="it-IT"/>
        </w:rPr>
        <w:t xml:space="preserve">which are combinations of zero (if absent) and unit (if takes place) in accordance with presence or absence </w:t>
      </w:r>
      <w:r w:rsidR="00643D90" w:rsidRPr="00501B3B">
        <w:rPr>
          <w:rFonts w:ascii="Times New Roman" w:eastAsia="Times New Roman" w:hAnsi="Times New Roman" w:cs="Times New Roman"/>
          <w:bCs/>
          <w:sz w:val="24"/>
          <w:szCs w:val="24"/>
          <w:lang w:val="en-US" w:eastAsia="it-IT"/>
        </w:rPr>
        <w:t xml:space="preserve">of </w:t>
      </w:r>
      <w:r w:rsidRPr="00501B3B">
        <w:rPr>
          <w:rFonts w:ascii="Times New Roman" w:eastAsia="Times New Roman" w:hAnsi="Times New Roman" w:cs="Times New Roman"/>
          <w:bCs/>
          <w:sz w:val="24"/>
          <w:szCs w:val="24"/>
          <w:lang w:val="en-US" w:eastAsia="it-IT"/>
        </w:rPr>
        <w:t>the following molecular features (i) double bonds “=”; (ii) triple bonds “#”; (iii) stereo chemical bonds “@”; (iv) nitrogen “N”; (v) oxygen “O”; (vi) Sulphur “S”; (vii) phosphorus “P”; (viii) fluorine “F”; (ix) chlorine “Cl”; (x) bromine “Br”; and (xi) iodine “I”.</w:t>
      </w:r>
      <w:proofErr w:type="gramEnd"/>
      <w:r w:rsidRPr="00501B3B">
        <w:rPr>
          <w:rFonts w:ascii="Times New Roman" w:eastAsia="Times New Roman" w:hAnsi="Times New Roman" w:cs="Times New Roman"/>
          <w:bCs/>
          <w:sz w:val="24"/>
          <w:szCs w:val="24"/>
          <w:lang w:val="en-US" w:eastAsia="it-IT"/>
        </w:rPr>
        <w:t xml:space="preserve"> Table 1 contains example of the twelve symbols, which are representation of the super-attribute. </w:t>
      </w:r>
    </w:p>
    <w:p w:rsidR="00013792" w:rsidRPr="00501B3B" w:rsidRDefault="00013792" w:rsidP="00013792">
      <w:pPr>
        <w:spacing w:after="0" w:line="360" w:lineRule="auto"/>
        <w:ind w:firstLine="284"/>
        <w:jc w:val="both"/>
        <w:rPr>
          <w:rFonts w:ascii="Times New Roman" w:eastAsia="Times New Roman" w:hAnsi="Times New Roman" w:cs="Times New Roman"/>
          <w:bCs/>
          <w:sz w:val="24"/>
          <w:szCs w:val="24"/>
          <w:lang w:val="en-US" w:eastAsia="it-IT"/>
        </w:rPr>
      </w:pPr>
    </w:p>
    <w:p w:rsidR="00CB37AE" w:rsidRPr="00501B3B" w:rsidRDefault="00CB37AE" w:rsidP="005D43C9">
      <w:pPr>
        <w:spacing w:after="0" w:line="360" w:lineRule="auto"/>
        <w:ind w:firstLine="284"/>
        <w:rPr>
          <w:rFonts w:ascii="Times New Roman" w:eastAsia="Times New Roman" w:hAnsi="Times New Roman" w:cs="Times New Roman"/>
          <w:b/>
          <w:bCs/>
          <w:i/>
          <w:strike/>
          <w:sz w:val="24"/>
          <w:szCs w:val="24"/>
          <w:lang w:val="en-US" w:eastAsia="it-IT"/>
        </w:rPr>
      </w:pPr>
      <w:r w:rsidRPr="00501B3B">
        <w:rPr>
          <w:rFonts w:ascii="Times New Roman" w:eastAsia="Times New Roman" w:hAnsi="Times New Roman" w:cs="Times New Roman"/>
          <w:b/>
          <w:bCs/>
          <w:i/>
          <w:sz w:val="24"/>
          <w:szCs w:val="24"/>
          <w:lang w:val="en-US" w:eastAsia="it-IT"/>
        </w:rPr>
        <w:t>Applications of optimal descriptors</w:t>
      </w:r>
      <w:r w:rsidRPr="00501B3B">
        <w:rPr>
          <w:rFonts w:ascii="Times New Roman" w:eastAsia="Times New Roman" w:hAnsi="Times New Roman" w:cs="Times New Roman"/>
          <w:b/>
          <w:bCs/>
          <w:i/>
          <w:strike/>
          <w:sz w:val="24"/>
          <w:szCs w:val="24"/>
          <w:lang w:val="en-US" w:eastAsia="it-IT"/>
        </w:rPr>
        <w:t xml:space="preserve">  </w:t>
      </w:r>
    </w:p>
    <w:p w:rsidR="00435FE8" w:rsidRPr="00501B3B" w:rsidRDefault="00507B03"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In fact, the majority of therapeutic agents </w:t>
      </w:r>
      <w:proofErr w:type="gramStart"/>
      <w:r w:rsidRPr="00501B3B">
        <w:rPr>
          <w:rFonts w:ascii="Times New Roman" w:eastAsia="Times New Roman" w:hAnsi="Times New Roman" w:cs="Times New Roman"/>
          <w:bCs/>
          <w:sz w:val="24"/>
          <w:szCs w:val="24"/>
          <w:lang w:val="en-US" w:eastAsia="it-IT"/>
        </w:rPr>
        <w:t>is aimed</w:t>
      </w:r>
      <w:proofErr w:type="gramEnd"/>
      <w:r w:rsidRPr="00501B3B">
        <w:rPr>
          <w:rFonts w:ascii="Times New Roman" w:eastAsia="Times New Roman" w:hAnsi="Times New Roman" w:cs="Times New Roman"/>
          <w:bCs/>
          <w:sz w:val="24"/>
          <w:szCs w:val="24"/>
          <w:lang w:val="en-US" w:eastAsia="it-IT"/>
        </w:rPr>
        <w:t xml:space="preserve"> to impact human metabolism</w:t>
      </w:r>
      <w:r w:rsidR="00F90C68" w:rsidRPr="00501B3B">
        <w:rPr>
          <w:rFonts w:ascii="Times New Roman" w:eastAsia="Times New Roman" w:hAnsi="Times New Roman" w:cs="Times New Roman"/>
          <w:bCs/>
          <w:sz w:val="24"/>
          <w:szCs w:val="24"/>
          <w:lang w:val="en-US" w:eastAsia="it-IT"/>
        </w:rPr>
        <w:t xml:space="preserve"> [5</w:t>
      </w:r>
      <w:r w:rsidR="00E4323B" w:rsidRPr="00501B3B">
        <w:rPr>
          <w:rFonts w:ascii="Times New Roman" w:eastAsia="Times New Roman" w:hAnsi="Times New Roman" w:cs="Times New Roman"/>
          <w:bCs/>
          <w:sz w:val="24"/>
          <w:szCs w:val="24"/>
          <w:lang w:val="en-US" w:eastAsia="it-IT"/>
        </w:rPr>
        <w:t>0].</w:t>
      </w:r>
      <w:r w:rsidR="00E4323B" w:rsidRPr="00501B3B">
        <w:rPr>
          <w:rFonts w:ascii="Times New Roman" w:hAnsi="Times New Roman" w:cs="Times New Roman"/>
          <w:sz w:val="24"/>
          <w:szCs w:val="24"/>
          <w:lang w:val="en-US"/>
        </w:rPr>
        <w:t xml:space="preserve"> </w:t>
      </w:r>
      <w:r w:rsidR="008E53F9"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Unfortunately, as rule, the pharmaceutical effect for defined target in organism </w:t>
      </w:r>
      <w:proofErr w:type="gramStart"/>
      <w:r w:rsidRPr="00501B3B">
        <w:rPr>
          <w:rFonts w:ascii="Times New Roman" w:eastAsia="Times New Roman" w:hAnsi="Times New Roman" w:cs="Times New Roman"/>
          <w:bCs/>
          <w:sz w:val="24"/>
          <w:szCs w:val="24"/>
          <w:lang w:val="en-US" w:eastAsia="it-IT"/>
        </w:rPr>
        <w:t>is accompanied</w:t>
      </w:r>
      <w:proofErr w:type="gramEnd"/>
      <w:r w:rsidRPr="00501B3B">
        <w:rPr>
          <w:rFonts w:ascii="Times New Roman" w:eastAsia="Times New Roman" w:hAnsi="Times New Roman" w:cs="Times New Roman"/>
          <w:bCs/>
          <w:sz w:val="24"/>
          <w:szCs w:val="24"/>
          <w:lang w:val="en-US" w:eastAsia="it-IT"/>
        </w:rPr>
        <w:t xml:space="preserve"> by specific toxic phenomena.</w:t>
      </w:r>
      <w:r w:rsidR="00E05D72" w:rsidRPr="00501B3B">
        <w:rPr>
          <w:rFonts w:ascii="Times New Roman" w:eastAsia="Times New Roman" w:hAnsi="Times New Roman" w:cs="Times New Roman"/>
          <w:bCs/>
          <w:sz w:val="24"/>
          <w:szCs w:val="24"/>
          <w:lang w:val="en-US" w:eastAsia="it-IT"/>
        </w:rPr>
        <w:t xml:space="preserve"> The positive pharmaceutical effect as well as toxicological effect </w:t>
      </w:r>
      <w:proofErr w:type="gramStart"/>
      <w:r w:rsidR="00611EE5" w:rsidRPr="00501B3B">
        <w:rPr>
          <w:rFonts w:ascii="Times New Roman" w:eastAsia="Times New Roman" w:hAnsi="Times New Roman" w:cs="Times New Roman"/>
          <w:bCs/>
          <w:sz w:val="24"/>
          <w:szCs w:val="24"/>
          <w:lang w:val="en-US" w:eastAsia="it-IT"/>
        </w:rPr>
        <w:t>is</w:t>
      </w:r>
      <w:r w:rsidR="00E05D72" w:rsidRPr="00501B3B">
        <w:rPr>
          <w:rFonts w:ascii="Times New Roman" w:eastAsia="Times New Roman" w:hAnsi="Times New Roman" w:cs="Times New Roman"/>
          <w:bCs/>
          <w:sz w:val="24"/>
          <w:szCs w:val="24"/>
          <w:lang w:val="en-US" w:eastAsia="it-IT"/>
        </w:rPr>
        <w:t xml:space="preserve"> characterized</w:t>
      </w:r>
      <w:proofErr w:type="gramEnd"/>
      <w:r w:rsidR="00E05D72" w:rsidRPr="00501B3B">
        <w:rPr>
          <w:rFonts w:ascii="Times New Roman" w:eastAsia="Times New Roman" w:hAnsi="Times New Roman" w:cs="Times New Roman"/>
          <w:bCs/>
          <w:sz w:val="24"/>
          <w:szCs w:val="24"/>
          <w:lang w:val="en-US" w:eastAsia="it-IT"/>
        </w:rPr>
        <w:t xml:space="preserve"> by various endpoints. </w:t>
      </w:r>
      <w:r w:rsidR="001C4DC9" w:rsidRPr="00501B3B">
        <w:rPr>
          <w:rFonts w:ascii="Times New Roman" w:eastAsia="Times New Roman" w:hAnsi="Times New Roman" w:cs="Times New Roman"/>
          <w:bCs/>
          <w:sz w:val="24"/>
          <w:szCs w:val="24"/>
          <w:lang w:val="en-US" w:eastAsia="it-IT"/>
        </w:rPr>
        <w:t xml:space="preserve">Reliable QSAR models for these endpoints </w:t>
      </w:r>
      <w:r w:rsidR="00181027" w:rsidRPr="00501B3B">
        <w:rPr>
          <w:rFonts w:ascii="Times New Roman" w:eastAsia="Times New Roman" w:hAnsi="Times New Roman" w:cs="Times New Roman"/>
          <w:bCs/>
          <w:sz w:val="24"/>
          <w:szCs w:val="24"/>
          <w:lang w:val="en-US" w:eastAsia="it-IT"/>
        </w:rPr>
        <w:t>are</w:t>
      </w:r>
      <w:r w:rsidR="001C4DC9" w:rsidRPr="00501B3B">
        <w:rPr>
          <w:rFonts w:ascii="Times New Roman" w:eastAsia="Times New Roman" w:hAnsi="Times New Roman" w:cs="Times New Roman"/>
          <w:bCs/>
          <w:sz w:val="24"/>
          <w:szCs w:val="24"/>
          <w:lang w:val="en-US" w:eastAsia="it-IT"/>
        </w:rPr>
        <w:t xml:space="preserve"> valuable data for medicinal chemistry. The optimal descriptors are involved in the solution of this task.</w:t>
      </w:r>
    </w:p>
    <w:p w:rsidR="001054A1" w:rsidRPr="00501B3B" w:rsidRDefault="001054A1" w:rsidP="005D43C9">
      <w:pPr>
        <w:spacing w:after="0" w:line="360" w:lineRule="auto"/>
        <w:ind w:firstLine="284"/>
        <w:jc w:val="both"/>
        <w:rPr>
          <w:rFonts w:ascii="Times New Roman" w:eastAsia="Times New Roman" w:hAnsi="Times New Roman" w:cs="Times New Roman"/>
          <w:bCs/>
          <w:sz w:val="24"/>
          <w:szCs w:val="24"/>
          <w:lang w:val="en-US" w:eastAsia="it-IT"/>
        </w:rPr>
      </w:pPr>
    </w:p>
    <w:p w:rsidR="00435FE8" w:rsidRPr="00501B3B" w:rsidRDefault="001914E3" w:rsidP="005D43C9">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M</w:t>
      </w:r>
      <w:r w:rsidR="003F180C" w:rsidRPr="00501B3B">
        <w:rPr>
          <w:rFonts w:ascii="Times New Roman" w:eastAsia="Times New Roman" w:hAnsi="Times New Roman" w:cs="Times New Roman"/>
          <w:b/>
          <w:bCs/>
          <w:i/>
          <w:sz w:val="24"/>
          <w:szCs w:val="24"/>
          <w:lang w:val="en-US" w:eastAsia="it-IT"/>
        </w:rPr>
        <w:t>edicinal tasks</w:t>
      </w:r>
    </w:p>
    <w:p w:rsidR="005F6146" w:rsidRPr="00501B3B" w:rsidRDefault="005F6146"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review of the recent literature gives possibility to extract works</w:t>
      </w:r>
      <w:r w:rsidR="001914E3"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which </w:t>
      </w:r>
      <w:proofErr w:type="gramStart"/>
      <w:r w:rsidRPr="00501B3B">
        <w:rPr>
          <w:rFonts w:ascii="Times New Roman" w:eastAsia="Times New Roman" w:hAnsi="Times New Roman" w:cs="Times New Roman"/>
          <w:bCs/>
          <w:sz w:val="24"/>
          <w:szCs w:val="24"/>
          <w:lang w:val="en-US" w:eastAsia="it-IT"/>
        </w:rPr>
        <w:t>are carried out with the optimal descriptors and aimed to solve various tasks of the medicinal chemistry</w:t>
      </w:r>
      <w:proofErr w:type="gramEnd"/>
      <w:r w:rsidRPr="00501B3B">
        <w:rPr>
          <w:rFonts w:ascii="Times New Roman" w:eastAsia="Times New Roman" w:hAnsi="Times New Roman" w:cs="Times New Roman"/>
          <w:bCs/>
          <w:sz w:val="24"/>
          <w:szCs w:val="24"/>
          <w:lang w:val="en-US" w:eastAsia="it-IT"/>
        </w:rPr>
        <w:t xml:space="preserve">. </w:t>
      </w:r>
    </w:p>
    <w:p w:rsidR="00085975" w:rsidRPr="00501B3B" w:rsidRDefault="00F10AB0" w:rsidP="00013792">
      <w:pPr>
        <w:spacing w:after="0" w:line="360" w:lineRule="auto"/>
        <w:ind w:firstLine="284"/>
        <w:jc w:val="both"/>
        <w:rPr>
          <w:rFonts w:ascii="Times New Roman" w:hAnsi="Times New Roman" w:cs="Times New Roman"/>
          <w:sz w:val="24"/>
          <w:szCs w:val="24"/>
          <w:lang w:val="en-US"/>
        </w:rPr>
      </w:pPr>
      <w:r w:rsidRPr="00501B3B">
        <w:rPr>
          <w:rFonts w:ascii="Times New Roman" w:eastAsia="Times New Roman" w:hAnsi="Times New Roman" w:cs="Times New Roman"/>
          <w:bCs/>
          <w:sz w:val="24"/>
          <w:szCs w:val="24"/>
          <w:lang w:val="en-US" w:eastAsia="it-IT"/>
        </w:rPr>
        <w:t>The number of targets of pharmaceutical agents (diseases) increase</w:t>
      </w:r>
      <w:r w:rsidR="002B3C70"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 xml:space="preserve"> every year. However, there are “classic” diseases, such as </w:t>
      </w:r>
      <w:r w:rsidR="00672BA5" w:rsidRPr="00501B3B">
        <w:rPr>
          <w:rFonts w:ascii="Times New Roman" w:hAnsi="Times New Roman" w:cs="Times New Roman"/>
          <w:sz w:val="24"/>
          <w:szCs w:val="24"/>
          <w:lang w:val="en-US"/>
        </w:rPr>
        <w:t>malaria</w:t>
      </w:r>
      <w:r w:rsidR="00E4323B" w:rsidRPr="00501B3B">
        <w:rPr>
          <w:rFonts w:ascii="Times New Roman" w:hAnsi="Times New Roman" w:cs="Times New Roman"/>
          <w:sz w:val="24"/>
          <w:szCs w:val="24"/>
          <w:lang w:val="en-US"/>
        </w:rPr>
        <w:t xml:space="preserve"> </w:t>
      </w:r>
      <w:r w:rsidR="00E4323B" w:rsidRPr="00501B3B">
        <w:rPr>
          <w:rFonts w:ascii="Times New Roman" w:eastAsia="Times New Roman" w:hAnsi="Times New Roman" w:cs="Times New Roman"/>
          <w:bCs/>
          <w:sz w:val="24"/>
          <w:szCs w:val="24"/>
          <w:lang w:val="en-US" w:eastAsia="it-IT"/>
        </w:rPr>
        <w:t>[21-23],</w:t>
      </w:r>
      <w:r w:rsidR="005E7A98" w:rsidRPr="00501B3B">
        <w:rPr>
          <w:rFonts w:ascii="Times New Roman" w:hAnsi="Times New Roman" w:cs="Times New Roman"/>
          <w:sz w:val="24"/>
          <w:szCs w:val="24"/>
          <w:lang w:val="en-US"/>
        </w:rPr>
        <w:t xml:space="preserve"> </w:t>
      </w:r>
      <w:r w:rsidR="008C2D22" w:rsidRPr="00501B3B">
        <w:rPr>
          <w:rFonts w:ascii="Times New Roman" w:eastAsia="Times New Roman" w:hAnsi="Times New Roman" w:cs="Times New Roman"/>
          <w:bCs/>
          <w:sz w:val="24"/>
          <w:szCs w:val="24"/>
          <w:lang w:val="en-US" w:eastAsia="it-IT"/>
        </w:rPr>
        <w:t>tuberculosis</w:t>
      </w:r>
      <w:r w:rsidR="00E4323B" w:rsidRPr="00501B3B">
        <w:rPr>
          <w:rFonts w:ascii="Times New Roman" w:eastAsia="Times New Roman" w:hAnsi="Times New Roman" w:cs="Times New Roman"/>
          <w:bCs/>
          <w:sz w:val="24"/>
          <w:szCs w:val="24"/>
          <w:lang w:val="en-US" w:eastAsia="it-IT"/>
        </w:rPr>
        <w:t xml:space="preserve"> [24],</w:t>
      </w:r>
      <w:r w:rsidR="00E4323B" w:rsidRPr="00501B3B">
        <w:rPr>
          <w:rFonts w:ascii="Times New Roman" w:hAnsi="Times New Roman" w:cs="Times New Roman"/>
          <w:sz w:val="24"/>
          <w:szCs w:val="24"/>
          <w:lang w:val="en-US"/>
        </w:rPr>
        <w:t xml:space="preserve"> </w:t>
      </w:r>
      <w:r w:rsidR="00AA7DFF" w:rsidRPr="00501B3B">
        <w:rPr>
          <w:rFonts w:ascii="Times New Roman" w:eastAsia="Times New Roman" w:hAnsi="Times New Roman" w:cs="Times New Roman"/>
          <w:bCs/>
          <w:sz w:val="24"/>
          <w:szCs w:val="24"/>
          <w:lang w:val="en-US" w:eastAsia="it-IT"/>
        </w:rPr>
        <w:t>hepatitis</w:t>
      </w:r>
      <w:r w:rsidR="001914E3" w:rsidRPr="00501B3B">
        <w:rPr>
          <w:rFonts w:ascii="Times New Roman" w:eastAsia="Times New Roman" w:hAnsi="Times New Roman" w:cs="Times New Roman"/>
          <w:bCs/>
          <w:sz w:val="24"/>
          <w:szCs w:val="24"/>
          <w:lang w:val="en-US" w:eastAsia="it-IT"/>
        </w:rPr>
        <w:t xml:space="preserve"> </w:t>
      </w:r>
      <w:r w:rsidR="00E4323B" w:rsidRPr="00501B3B">
        <w:rPr>
          <w:rFonts w:ascii="Times New Roman" w:eastAsia="Times New Roman" w:hAnsi="Times New Roman" w:cs="Times New Roman"/>
          <w:bCs/>
          <w:sz w:val="24"/>
          <w:szCs w:val="24"/>
          <w:lang w:val="en-US" w:eastAsia="it-IT"/>
        </w:rPr>
        <w:t>[25],</w:t>
      </w:r>
      <w:r w:rsidR="00E4323B" w:rsidRPr="00501B3B">
        <w:rPr>
          <w:rFonts w:ascii="Times New Roman" w:hAnsi="Times New Roman" w:cs="Times New Roman"/>
          <w:sz w:val="24"/>
          <w:szCs w:val="24"/>
          <w:lang w:val="en-US"/>
        </w:rPr>
        <w:t xml:space="preserve"> </w:t>
      </w:r>
      <w:r w:rsidR="001914E3" w:rsidRPr="00501B3B">
        <w:rPr>
          <w:rFonts w:ascii="Times New Roman" w:eastAsia="Times New Roman" w:hAnsi="Times New Roman" w:cs="Times New Roman"/>
          <w:bCs/>
          <w:sz w:val="24"/>
          <w:szCs w:val="24"/>
          <w:lang w:val="en-US" w:eastAsia="it-IT"/>
        </w:rPr>
        <w:t xml:space="preserve">cardiac </w:t>
      </w:r>
      <w:r w:rsidRPr="00501B3B">
        <w:rPr>
          <w:rFonts w:ascii="Times New Roman" w:eastAsia="Times New Roman" w:hAnsi="Times New Roman" w:cs="Times New Roman"/>
          <w:bCs/>
          <w:sz w:val="24"/>
          <w:szCs w:val="24"/>
          <w:lang w:val="en-US" w:eastAsia="it-IT"/>
        </w:rPr>
        <w:t>diseases</w:t>
      </w:r>
      <w:r w:rsidR="00E4323B" w:rsidRPr="00501B3B">
        <w:rPr>
          <w:rFonts w:ascii="Times New Roman" w:eastAsia="Times New Roman" w:hAnsi="Times New Roman" w:cs="Times New Roman"/>
          <w:bCs/>
          <w:sz w:val="24"/>
          <w:szCs w:val="24"/>
          <w:lang w:val="en-US" w:eastAsia="it-IT"/>
        </w:rPr>
        <w:t xml:space="preserve"> [26],</w:t>
      </w:r>
      <w:r w:rsidR="00E4323B" w:rsidRPr="00501B3B">
        <w:rPr>
          <w:rFonts w:ascii="Times New Roman" w:hAnsi="Times New Roman" w:cs="Times New Roman"/>
          <w:sz w:val="24"/>
          <w:szCs w:val="24"/>
          <w:lang w:val="en-US"/>
        </w:rPr>
        <w:t xml:space="preserve"> </w:t>
      </w:r>
      <w:r w:rsidRPr="00501B3B">
        <w:rPr>
          <w:rFonts w:ascii="Times New Roman" w:eastAsia="Times New Roman" w:hAnsi="Times New Roman" w:cs="Times New Roman"/>
          <w:bCs/>
          <w:sz w:val="24"/>
          <w:szCs w:val="24"/>
          <w:lang w:val="en-US" w:eastAsia="it-IT"/>
        </w:rPr>
        <w:t>Alzheimer disease</w:t>
      </w:r>
      <w:r w:rsidR="00CC54F1" w:rsidRPr="00501B3B">
        <w:rPr>
          <w:rFonts w:ascii="Times New Roman" w:eastAsia="Times New Roman" w:hAnsi="Times New Roman" w:cs="Times New Roman"/>
          <w:bCs/>
          <w:sz w:val="24"/>
          <w:szCs w:val="24"/>
          <w:lang w:val="en-US" w:eastAsia="it-IT"/>
        </w:rPr>
        <w:t xml:space="preserve"> [27],</w:t>
      </w:r>
      <w:r w:rsidR="00CC54F1" w:rsidRPr="00501B3B">
        <w:rPr>
          <w:rFonts w:ascii="Times New Roman" w:hAnsi="Times New Roman" w:cs="Times New Roman"/>
          <w:sz w:val="24"/>
          <w:szCs w:val="24"/>
          <w:lang w:val="en-US"/>
        </w:rPr>
        <w:t xml:space="preserve"> </w:t>
      </w:r>
      <w:r w:rsidR="00672BA5" w:rsidRPr="00501B3B">
        <w:rPr>
          <w:rFonts w:ascii="Times New Roman" w:hAnsi="Times New Roman" w:cs="Times New Roman"/>
          <w:bCs/>
          <w:sz w:val="24"/>
          <w:szCs w:val="24"/>
          <w:lang w:val="en-US"/>
        </w:rPr>
        <w:t>Anti-HIV-1</w:t>
      </w:r>
      <w:r w:rsidR="00CC54F1" w:rsidRPr="00501B3B">
        <w:rPr>
          <w:rFonts w:ascii="Times New Roman" w:hAnsi="Times New Roman" w:cs="Times New Roman"/>
          <w:bCs/>
          <w:sz w:val="24"/>
          <w:szCs w:val="24"/>
          <w:lang w:val="en-US"/>
        </w:rPr>
        <w:t xml:space="preserve"> </w:t>
      </w:r>
      <w:r w:rsidR="00CC54F1" w:rsidRPr="00501B3B">
        <w:rPr>
          <w:rFonts w:ascii="Times New Roman" w:eastAsia="Times New Roman" w:hAnsi="Times New Roman" w:cs="Times New Roman"/>
          <w:bCs/>
          <w:sz w:val="24"/>
          <w:szCs w:val="24"/>
          <w:lang w:val="en-US" w:eastAsia="it-IT"/>
        </w:rPr>
        <w:t>[28-34],</w:t>
      </w:r>
      <w:r w:rsidR="00CC54F1" w:rsidRPr="00501B3B">
        <w:rPr>
          <w:rFonts w:ascii="Times New Roman" w:hAnsi="Times New Roman" w:cs="Times New Roman"/>
          <w:sz w:val="24"/>
          <w:szCs w:val="24"/>
          <w:lang w:val="en-US"/>
        </w:rPr>
        <w:t xml:space="preserve"> </w:t>
      </w:r>
      <w:r w:rsidR="008C2D22" w:rsidRPr="00501B3B">
        <w:rPr>
          <w:rFonts w:ascii="Times New Roman" w:hAnsi="Times New Roman" w:cs="Times New Roman"/>
          <w:sz w:val="24"/>
          <w:szCs w:val="24"/>
          <w:lang w:val="en-US"/>
        </w:rPr>
        <w:t>sarcoma</w:t>
      </w:r>
      <w:r w:rsidR="00CC54F1" w:rsidRPr="00501B3B">
        <w:rPr>
          <w:rFonts w:ascii="Times New Roman" w:hAnsi="Times New Roman" w:cs="Times New Roman"/>
          <w:sz w:val="24"/>
          <w:szCs w:val="24"/>
          <w:lang w:val="en-US"/>
        </w:rPr>
        <w:t xml:space="preserve"> </w:t>
      </w:r>
      <w:r w:rsidR="00CC54F1" w:rsidRPr="00501B3B">
        <w:rPr>
          <w:rFonts w:ascii="Times New Roman" w:eastAsia="Times New Roman" w:hAnsi="Times New Roman" w:cs="Times New Roman"/>
          <w:bCs/>
          <w:sz w:val="24"/>
          <w:szCs w:val="24"/>
          <w:lang w:val="en-US" w:eastAsia="it-IT"/>
        </w:rPr>
        <w:t>[35],</w:t>
      </w:r>
      <w:r w:rsidR="00CC54F1" w:rsidRPr="00501B3B">
        <w:rPr>
          <w:rFonts w:ascii="Times New Roman" w:hAnsi="Times New Roman" w:cs="Times New Roman"/>
          <w:sz w:val="24"/>
          <w:szCs w:val="24"/>
          <w:lang w:val="en-US"/>
        </w:rPr>
        <w:t xml:space="preserve"> </w:t>
      </w:r>
      <w:r w:rsidR="008C2D22" w:rsidRPr="00501B3B">
        <w:rPr>
          <w:rFonts w:ascii="Times New Roman" w:hAnsi="Times New Roman" w:cs="Times New Roman"/>
          <w:sz w:val="24"/>
          <w:szCs w:val="24"/>
          <w:lang w:val="en-US"/>
        </w:rPr>
        <w:t>influenza virus</w:t>
      </w:r>
      <w:r w:rsidR="00CC54F1" w:rsidRPr="00501B3B">
        <w:rPr>
          <w:rFonts w:ascii="Times New Roman" w:hAnsi="Times New Roman" w:cs="Times New Roman"/>
          <w:sz w:val="24"/>
          <w:szCs w:val="24"/>
          <w:lang w:val="en-US"/>
        </w:rPr>
        <w:t xml:space="preserve"> </w:t>
      </w:r>
      <w:r w:rsidR="005E7A98" w:rsidRPr="00501B3B">
        <w:rPr>
          <w:rFonts w:ascii="Times New Roman" w:eastAsia="Times New Roman" w:hAnsi="Times New Roman" w:cs="Times New Roman"/>
          <w:bCs/>
          <w:sz w:val="24"/>
          <w:szCs w:val="24"/>
          <w:lang w:val="en-US" w:eastAsia="it-IT"/>
        </w:rPr>
        <w:t xml:space="preserve">[36, </w:t>
      </w:r>
      <w:r w:rsidR="001054A1" w:rsidRPr="00501B3B">
        <w:rPr>
          <w:rFonts w:ascii="Times New Roman" w:eastAsia="Times New Roman" w:hAnsi="Times New Roman" w:cs="Times New Roman"/>
          <w:bCs/>
          <w:sz w:val="24"/>
          <w:szCs w:val="24"/>
          <w:lang w:val="en-US" w:eastAsia="it-IT"/>
        </w:rPr>
        <w:t>37],</w:t>
      </w:r>
      <w:r w:rsidR="00CC54F1" w:rsidRPr="00501B3B">
        <w:rPr>
          <w:rFonts w:ascii="Times New Roman" w:hAnsi="Times New Roman" w:cs="Times New Roman"/>
          <w:sz w:val="24"/>
          <w:szCs w:val="24"/>
          <w:lang w:val="en-US"/>
        </w:rPr>
        <w:t xml:space="preserve"> </w:t>
      </w:r>
      <w:r w:rsidRPr="00501B3B">
        <w:rPr>
          <w:rFonts w:ascii="Times New Roman" w:eastAsia="Times New Roman" w:hAnsi="Times New Roman" w:cs="Times New Roman"/>
          <w:bCs/>
          <w:sz w:val="24"/>
          <w:szCs w:val="24"/>
          <w:lang w:val="en-US" w:eastAsia="it-IT"/>
        </w:rPr>
        <w:t>and many others</w:t>
      </w:r>
      <w:r w:rsidR="00CC54F1" w:rsidRPr="00501B3B">
        <w:rPr>
          <w:rFonts w:ascii="Times New Roman" w:eastAsia="Times New Roman" w:hAnsi="Times New Roman" w:cs="Times New Roman"/>
          <w:bCs/>
          <w:sz w:val="24"/>
          <w:szCs w:val="24"/>
          <w:lang w:val="en-US" w:eastAsia="it-IT"/>
        </w:rPr>
        <w:t xml:space="preserve"> [38-40].</w:t>
      </w:r>
      <w:r w:rsidR="00CC54F1" w:rsidRPr="00501B3B">
        <w:rPr>
          <w:rFonts w:ascii="Times New Roman" w:hAnsi="Times New Roman" w:cs="Times New Roman"/>
          <w:sz w:val="24"/>
          <w:szCs w:val="24"/>
          <w:lang w:val="en-US"/>
        </w:rPr>
        <w:t xml:space="preserve"> </w:t>
      </w:r>
      <w:r w:rsidR="00C37943" w:rsidRPr="00501B3B">
        <w:rPr>
          <w:rFonts w:ascii="Times New Roman" w:eastAsia="Times New Roman" w:hAnsi="Times New Roman" w:cs="Times New Roman"/>
          <w:bCs/>
          <w:sz w:val="24"/>
          <w:szCs w:val="24"/>
          <w:lang w:val="en-US" w:eastAsia="it-IT"/>
        </w:rPr>
        <w:t xml:space="preserve"> </w:t>
      </w:r>
      <w:r w:rsidR="005E7A98" w:rsidRPr="00501B3B">
        <w:rPr>
          <w:rFonts w:ascii="Times New Roman" w:eastAsia="Times New Roman" w:hAnsi="Times New Roman" w:cs="Times New Roman"/>
          <w:bCs/>
          <w:sz w:val="24"/>
          <w:szCs w:val="24"/>
          <w:lang w:val="en-US" w:eastAsia="it-IT"/>
        </w:rPr>
        <w:t xml:space="preserve">The thyroid hormones </w:t>
      </w:r>
      <w:r w:rsidR="00672BA5" w:rsidRPr="00501B3B">
        <w:rPr>
          <w:rFonts w:ascii="Times New Roman" w:eastAsia="Times New Roman" w:hAnsi="Times New Roman" w:cs="Times New Roman"/>
          <w:bCs/>
          <w:sz w:val="24"/>
          <w:szCs w:val="24"/>
          <w:lang w:val="en-US" w:eastAsia="it-IT"/>
        </w:rPr>
        <w:t>are tyrosine-based hormones produced by the thyroid gland that are primarily responsible for regulation of metabolism</w:t>
      </w:r>
      <w:r w:rsidR="00672BA5" w:rsidRPr="00501B3B">
        <w:rPr>
          <w:rFonts w:ascii="Times New Roman" w:hAnsi="Times New Roman" w:cs="Times New Roman"/>
          <w:sz w:val="24"/>
          <w:szCs w:val="24"/>
          <w:lang w:val="en-US"/>
        </w:rPr>
        <w:t xml:space="preserve"> </w:t>
      </w:r>
      <w:r w:rsidR="00CC54F1" w:rsidRPr="00501B3B">
        <w:rPr>
          <w:rFonts w:ascii="Times New Roman" w:eastAsia="Times New Roman" w:hAnsi="Times New Roman" w:cs="Times New Roman"/>
          <w:bCs/>
          <w:sz w:val="24"/>
          <w:szCs w:val="24"/>
          <w:lang w:val="en-US" w:eastAsia="it-IT"/>
        </w:rPr>
        <w:t>[41].</w:t>
      </w:r>
      <w:r w:rsidR="00CC54F1" w:rsidRPr="00501B3B">
        <w:rPr>
          <w:rFonts w:ascii="Times New Roman" w:hAnsi="Times New Roman" w:cs="Times New Roman"/>
          <w:sz w:val="24"/>
          <w:szCs w:val="24"/>
          <w:lang w:val="en-US"/>
        </w:rPr>
        <w:t xml:space="preserve"> </w:t>
      </w:r>
    </w:p>
    <w:p w:rsidR="00F12AAC" w:rsidRPr="00501B3B" w:rsidRDefault="001C4DC9" w:rsidP="005D43C9">
      <w:pPr>
        <w:spacing w:after="0" w:line="360" w:lineRule="auto"/>
        <w:ind w:firstLine="284"/>
        <w:jc w:val="both"/>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SEARCH FOR POTENTIAL PHARMACEUTIC AGENTS</w:t>
      </w:r>
    </w:p>
    <w:p w:rsidR="00085975" w:rsidRPr="00501B3B" w:rsidRDefault="00085975" w:rsidP="00085975">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Anticancer activity</w:t>
      </w:r>
    </w:p>
    <w:p w:rsidR="0082749A" w:rsidRPr="00501B3B" w:rsidRDefault="00E4133F"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Mullen et al.</w:t>
      </w:r>
      <w:r w:rsidR="00F12AAC" w:rsidRPr="00501B3B">
        <w:rPr>
          <w:rFonts w:ascii="Times New Roman" w:hAnsi="Times New Roman" w:cs="Times New Roman"/>
          <w:sz w:val="24"/>
          <w:szCs w:val="24"/>
          <w:lang w:val="en-US"/>
        </w:rPr>
        <w:t xml:space="preserve"> [</w:t>
      </w:r>
      <w:r w:rsidR="0028542E" w:rsidRPr="00501B3B">
        <w:rPr>
          <w:rFonts w:ascii="Times New Roman" w:hAnsi="Times New Roman" w:cs="Times New Roman"/>
          <w:sz w:val="24"/>
          <w:szCs w:val="24"/>
          <w:lang w:val="en-US"/>
        </w:rPr>
        <w:t>4</w:t>
      </w:r>
      <w:r w:rsidR="001F5B46" w:rsidRPr="00501B3B">
        <w:rPr>
          <w:rFonts w:ascii="Times New Roman" w:hAnsi="Times New Roman" w:cs="Times New Roman"/>
          <w:sz w:val="24"/>
          <w:szCs w:val="24"/>
          <w:lang w:val="en-US"/>
        </w:rPr>
        <w:t>2</w:t>
      </w:r>
      <w:r w:rsidR="005E7A98" w:rsidRPr="00501B3B">
        <w:rPr>
          <w:rFonts w:ascii="Times New Roman" w:hAnsi="Times New Roman" w:cs="Times New Roman"/>
          <w:sz w:val="24"/>
          <w:szCs w:val="24"/>
          <w:lang w:val="en-US"/>
        </w:rPr>
        <w:t>]</w:t>
      </w:r>
      <w:r w:rsidR="00E01144"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have developed </w:t>
      </w:r>
      <w:r w:rsidR="005271A2" w:rsidRPr="00501B3B">
        <w:rPr>
          <w:rFonts w:ascii="Times New Roman" w:eastAsia="Times New Roman" w:hAnsi="Times New Roman" w:cs="Times New Roman"/>
          <w:bCs/>
          <w:sz w:val="24"/>
          <w:szCs w:val="24"/>
          <w:lang w:val="en-US" w:eastAsia="it-IT"/>
        </w:rPr>
        <w:t xml:space="preserve">a </w:t>
      </w:r>
      <w:r w:rsidRPr="00501B3B">
        <w:rPr>
          <w:rFonts w:ascii="Times New Roman" w:eastAsia="Times New Roman" w:hAnsi="Times New Roman" w:cs="Times New Roman"/>
          <w:bCs/>
          <w:sz w:val="24"/>
          <w:szCs w:val="24"/>
          <w:lang w:val="en-US" w:eastAsia="it-IT"/>
        </w:rPr>
        <w:t xml:space="preserve">model for anticancer activity of </w:t>
      </w:r>
      <w:proofErr w:type="spellStart"/>
      <w:r w:rsidRPr="00501B3B">
        <w:rPr>
          <w:rFonts w:ascii="Times New Roman" w:eastAsia="Times New Roman" w:hAnsi="Times New Roman" w:cs="Times New Roman"/>
          <w:bCs/>
          <w:sz w:val="24"/>
          <w:szCs w:val="24"/>
          <w:lang w:val="en-US" w:eastAsia="it-IT"/>
        </w:rPr>
        <w:t>triphenylmethyl</w:t>
      </w:r>
      <w:proofErr w:type="spellEnd"/>
      <w:r w:rsidRPr="00501B3B">
        <w:rPr>
          <w:rFonts w:ascii="Times New Roman" w:eastAsia="Times New Roman" w:hAnsi="Times New Roman" w:cs="Times New Roman"/>
          <w:bCs/>
          <w:sz w:val="24"/>
          <w:szCs w:val="24"/>
          <w:lang w:val="en-US" w:eastAsia="it-IT"/>
        </w:rPr>
        <w:t xml:space="preserve"> pharmacophore</w:t>
      </w:r>
      <w:r w:rsidR="00B826BE" w:rsidRPr="00501B3B">
        <w:rPr>
          <w:rFonts w:ascii="Times New Roman" w:eastAsia="Times New Roman" w:hAnsi="Times New Roman" w:cs="Times New Roman"/>
          <w:bCs/>
          <w:sz w:val="24"/>
          <w:szCs w:val="24"/>
          <w:lang w:val="en-US" w:eastAsia="it-IT"/>
        </w:rPr>
        <w:t xml:space="preserve">. The linear additive model of carcinogenicity </w:t>
      </w:r>
      <w:proofErr w:type="gramStart"/>
      <w:r w:rsidR="00B826BE" w:rsidRPr="00501B3B">
        <w:rPr>
          <w:rFonts w:ascii="Times New Roman" w:eastAsia="Times New Roman" w:hAnsi="Times New Roman" w:cs="Times New Roman"/>
          <w:bCs/>
          <w:sz w:val="24"/>
          <w:szCs w:val="24"/>
          <w:lang w:val="en-US" w:eastAsia="it-IT"/>
        </w:rPr>
        <w:t>has been used</w:t>
      </w:r>
      <w:proofErr w:type="gramEnd"/>
      <w:r w:rsidR="00B826BE" w:rsidRPr="00501B3B">
        <w:rPr>
          <w:rFonts w:ascii="Times New Roman" w:eastAsia="Times New Roman" w:hAnsi="Times New Roman" w:cs="Times New Roman"/>
          <w:bCs/>
          <w:sz w:val="24"/>
          <w:szCs w:val="24"/>
          <w:lang w:val="en-US" w:eastAsia="it-IT"/>
        </w:rPr>
        <w:t xml:space="preserve"> as a basis of some heuristic principles of the CORAL software in terms of the probability theory [4</w:t>
      </w:r>
      <w:r w:rsidR="001F5B46" w:rsidRPr="00501B3B">
        <w:rPr>
          <w:rFonts w:ascii="Times New Roman" w:eastAsia="Times New Roman" w:hAnsi="Times New Roman" w:cs="Times New Roman"/>
          <w:bCs/>
          <w:sz w:val="24"/>
          <w:szCs w:val="24"/>
          <w:lang w:val="en-US" w:eastAsia="it-IT"/>
        </w:rPr>
        <w:t>3</w:t>
      </w:r>
      <w:r w:rsidR="00B826BE" w:rsidRPr="00501B3B">
        <w:rPr>
          <w:rFonts w:ascii="Times New Roman" w:eastAsia="Times New Roman" w:hAnsi="Times New Roman" w:cs="Times New Roman"/>
          <w:bCs/>
          <w:sz w:val="24"/>
          <w:szCs w:val="24"/>
          <w:lang w:val="en-US" w:eastAsia="it-IT"/>
        </w:rPr>
        <w:t>]. Further</w:t>
      </w:r>
      <w:r w:rsidR="00484309" w:rsidRPr="00501B3B">
        <w:rPr>
          <w:rFonts w:ascii="Times New Roman" w:eastAsia="Times New Roman" w:hAnsi="Times New Roman" w:cs="Times New Roman"/>
          <w:bCs/>
          <w:sz w:val="24"/>
          <w:szCs w:val="24"/>
          <w:lang w:val="en-US" w:eastAsia="it-IT"/>
        </w:rPr>
        <w:t>more</w:t>
      </w:r>
      <w:r w:rsidR="00B826BE" w:rsidRPr="00501B3B">
        <w:rPr>
          <w:rFonts w:ascii="Times New Roman" w:eastAsia="Times New Roman" w:hAnsi="Times New Roman" w:cs="Times New Roman"/>
          <w:bCs/>
          <w:sz w:val="24"/>
          <w:szCs w:val="24"/>
          <w:lang w:val="en-US" w:eastAsia="it-IT"/>
        </w:rPr>
        <w:t xml:space="preserve">, the balance of correlations </w:t>
      </w:r>
      <w:proofErr w:type="gramStart"/>
      <w:r w:rsidR="00B826BE" w:rsidRPr="00501B3B">
        <w:rPr>
          <w:rFonts w:ascii="Times New Roman" w:eastAsia="Times New Roman" w:hAnsi="Times New Roman" w:cs="Times New Roman"/>
          <w:bCs/>
          <w:sz w:val="24"/>
          <w:szCs w:val="24"/>
          <w:lang w:val="en-US" w:eastAsia="it-IT"/>
        </w:rPr>
        <w:t>has been used</w:t>
      </w:r>
      <w:proofErr w:type="gramEnd"/>
      <w:r w:rsidR="00B826BE" w:rsidRPr="00501B3B">
        <w:rPr>
          <w:rFonts w:ascii="Times New Roman" w:eastAsia="Times New Roman" w:hAnsi="Times New Roman" w:cs="Times New Roman"/>
          <w:bCs/>
          <w:sz w:val="24"/>
          <w:szCs w:val="24"/>
          <w:lang w:val="en-US" w:eastAsia="it-IT"/>
        </w:rPr>
        <w:t xml:space="preserve"> as tool to build up model for carcinogenicity [4</w:t>
      </w:r>
      <w:r w:rsidR="001F5B46" w:rsidRPr="00501B3B">
        <w:rPr>
          <w:rFonts w:ascii="Times New Roman" w:eastAsia="Times New Roman" w:hAnsi="Times New Roman" w:cs="Times New Roman"/>
          <w:bCs/>
          <w:sz w:val="24"/>
          <w:szCs w:val="24"/>
          <w:lang w:val="en-US" w:eastAsia="it-IT"/>
        </w:rPr>
        <w:t>4</w:t>
      </w:r>
      <w:r w:rsidR="00B826BE" w:rsidRPr="00501B3B">
        <w:rPr>
          <w:rFonts w:ascii="Times New Roman" w:eastAsia="Times New Roman" w:hAnsi="Times New Roman" w:cs="Times New Roman"/>
          <w:bCs/>
          <w:sz w:val="24"/>
          <w:szCs w:val="24"/>
          <w:lang w:val="en-US" w:eastAsia="it-IT"/>
        </w:rPr>
        <w:t>], and the balance of correlations with ideal slopes [4</w:t>
      </w:r>
      <w:r w:rsidR="001F5B46" w:rsidRPr="00501B3B">
        <w:rPr>
          <w:rFonts w:ascii="Times New Roman" w:eastAsia="Times New Roman" w:hAnsi="Times New Roman" w:cs="Times New Roman"/>
          <w:bCs/>
          <w:sz w:val="24"/>
          <w:szCs w:val="24"/>
          <w:lang w:val="en-US" w:eastAsia="it-IT"/>
        </w:rPr>
        <w:t>5</w:t>
      </w:r>
      <w:r w:rsidR="00B826BE" w:rsidRPr="00501B3B">
        <w:rPr>
          <w:rFonts w:ascii="Times New Roman" w:eastAsia="Times New Roman" w:hAnsi="Times New Roman" w:cs="Times New Roman"/>
          <w:bCs/>
          <w:sz w:val="24"/>
          <w:szCs w:val="24"/>
          <w:lang w:val="en-US" w:eastAsia="it-IT"/>
        </w:rPr>
        <w:t xml:space="preserve">] gave some improvement of the accuracy and reliability of the model.  The conception of the CORAL models gives possibility to benchmarking of the SMILES attributes as participants of </w:t>
      </w:r>
      <w:r w:rsidR="003E2F22" w:rsidRPr="00501B3B">
        <w:rPr>
          <w:rFonts w:ascii="Times New Roman" w:eastAsia="Times New Roman" w:hAnsi="Times New Roman" w:cs="Times New Roman"/>
          <w:bCs/>
          <w:sz w:val="24"/>
          <w:szCs w:val="24"/>
          <w:lang w:val="en-US" w:eastAsia="it-IT"/>
        </w:rPr>
        <w:t xml:space="preserve">the </w:t>
      </w:r>
      <w:r w:rsidR="00B826BE" w:rsidRPr="00501B3B">
        <w:rPr>
          <w:rFonts w:ascii="Times New Roman" w:eastAsia="Times New Roman" w:hAnsi="Times New Roman" w:cs="Times New Roman"/>
          <w:bCs/>
          <w:sz w:val="24"/>
          <w:szCs w:val="24"/>
          <w:lang w:val="en-US" w:eastAsia="it-IT"/>
        </w:rPr>
        <w:t>QSAR model for carcinogenicity and anticancer activity [4</w:t>
      </w:r>
      <w:r w:rsidR="001F5B46" w:rsidRPr="00501B3B">
        <w:rPr>
          <w:rFonts w:ascii="Times New Roman" w:eastAsia="Times New Roman" w:hAnsi="Times New Roman" w:cs="Times New Roman"/>
          <w:bCs/>
          <w:sz w:val="24"/>
          <w:szCs w:val="24"/>
          <w:lang w:val="en-US" w:eastAsia="it-IT"/>
        </w:rPr>
        <w:t>6</w:t>
      </w:r>
      <w:r w:rsidR="00B826BE" w:rsidRPr="00501B3B">
        <w:rPr>
          <w:rFonts w:ascii="Times New Roman" w:eastAsia="Times New Roman" w:hAnsi="Times New Roman" w:cs="Times New Roman"/>
          <w:bCs/>
          <w:sz w:val="24"/>
          <w:szCs w:val="24"/>
          <w:lang w:val="en-US" w:eastAsia="it-IT"/>
        </w:rPr>
        <w:t>]. In</w:t>
      </w:r>
      <w:r w:rsidR="00090151" w:rsidRPr="00501B3B">
        <w:rPr>
          <w:rFonts w:ascii="Times New Roman" w:eastAsia="Times New Roman" w:hAnsi="Times New Roman" w:cs="Times New Roman"/>
          <w:bCs/>
          <w:sz w:val="24"/>
          <w:szCs w:val="24"/>
          <w:lang w:val="en-US" w:eastAsia="it-IT"/>
        </w:rPr>
        <w:t xml:space="preserve"> addition</w:t>
      </w:r>
      <w:r w:rsidR="00B826BE" w:rsidRPr="00501B3B">
        <w:rPr>
          <w:rFonts w:ascii="Times New Roman" w:eastAsia="Times New Roman" w:hAnsi="Times New Roman" w:cs="Times New Roman"/>
          <w:bCs/>
          <w:sz w:val="24"/>
          <w:szCs w:val="24"/>
          <w:lang w:val="en-US" w:eastAsia="it-IT"/>
        </w:rPr>
        <w:t>, the QSAR model carcinogenicity has shown that sometimes the outliers are able to be useful for development of a model, since they also contain valuable hints on the endpoint [4</w:t>
      </w:r>
      <w:r w:rsidR="001F5B46" w:rsidRPr="00501B3B">
        <w:rPr>
          <w:rFonts w:ascii="Times New Roman" w:eastAsia="Times New Roman" w:hAnsi="Times New Roman" w:cs="Times New Roman"/>
          <w:bCs/>
          <w:sz w:val="24"/>
          <w:szCs w:val="24"/>
          <w:lang w:val="en-US" w:eastAsia="it-IT"/>
        </w:rPr>
        <w:t>7</w:t>
      </w:r>
      <w:r w:rsidR="00B826BE" w:rsidRPr="00501B3B">
        <w:rPr>
          <w:rFonts w:ascii="Times New Roman" w:eastAsia="Times New Roman" w:hAnsi="Times New Roman" w:cs="Times New Roman"/>
          <w:bCs/>
          <w:sz w:val="24"/>
          <w:szCs w:val="24"/>
          <w:lang w:val="en-US" w:eastAsia="it-IT"/>
        </w:rPr>
        <w:t xml:space="preserve">]. The attempt of standardization of the Monte Carlo algorithms </w:t>
      </w:r>
      <w:proofErr w:type="gramStart"/>
      <w:r w:rsidR="00B36B73" w:rsidRPr="00501B3B">
        <w:rPr>
          <w:rFonts w:ascii="Times New Roman" w:eastAsia="Times New Roman" w:hAnsi="Times New Roman" w:cs="Times New Roman"/>
          <w:bCs/>
          <w:sz w:val="24"/>
          <w:szCs w:val="24"/>
          <w:lang w:val="en-US" w:eastAsia="it-IT"/>
        </w:rPr>
        <w:t>is carried out</w:t>
      </w:r>
      <w:proofErr w:type="gramEnd"/>
      <w:r w:rsidR="00B826BE" w:rsidRPr="00501B3B">
        <w:rPr>
          <w:rFonts w:ascii="Times New Roman" w:eastAsia="Times New Roman" w:hAnsi="Times New Roman" w:cs="Times New Roman"/>
          <w:bCs/>
          <w:sz w:val="24"/>
          <w:szCs w:val="24"/>
          <w:lang w:val="en-US" w:eastAsia="it-IT"/>
        </w:rPr>
        <w:t xml:space="preserve"> in work [4</w:t>
      </w:r>
      <w:r w:rsidR="001F5B46" w:rsidRPr="00501B3B">
        <w:rPr>
          <w:rFonts w:ascii="Times New Roman" w:eastAsia="Times New Roman" w:hAnsi="Times New Roman" w:cs="Times New Roman"/>
          <w:bCs/>
          <w:sz w:val="24"/>
          <w:szCs w:val="24"/>
          <w:lang w:val="en-US" w:eastAsia="it-IT"/>
        </w:rPr>
        <w:t>8</w:t>
      </w:r>
      <w:r w:rsidR="00B826BE" w:rsidRPr="00501B3B">
        <w:rPr>
          <w:rFonts w:ascii="Times New Roman" w:eastAsia="Times New Roman" w:hAnsi="Times New Roman" w:cs="Times New Roman"/>
          <w:bCs/>
          <w:sz w:val="24"/>
          <w:szCs w:val="24"/>
          <w:lang w:val="en-US" w:eastAsia="it-IT"/>
        </w:rPr>
        <w:t>]</w:t>
      </w:r>
      <w:r w:rsidR="00B36B73" w:rsidRPr="00501B3B">
        <w:rPr>
          <w:rFonts w:ascii="Times New Roman" w:eastAsia="Times New Roman" w:hAnsi="Times New Roman" w:cs="Times New Roman"/>
          <w:bCs/>
          <w:sz w:val="24"/>
          <w:szCs w:val="24"/>
          <w:lang w:val="en-US" w:eastAsia="it-IT"/>
        </w:rPr>
        <w:t xml:space="preserve">. The possibility to compare correlations of molecular features with mutagenicity and carcinogenicity </w:t>
      </w:r>
      <w:proofErr w:type="gramStart"/>
      <w:r w:rsidR="00B36B73" w:rsidRPr="00501B3B">
        <w:rPr>
          <w:rFonts w:ascii="Times New Roman" w:eastAsia="Times New Roman" w:hAnsi="Times New Roman" w:cs="Times New Roman"/>
          <w:bCs/>
          <w:sz w:val="24"/>
          <w:szCs w:val="24"/>
          <w:lang w:val="en-US" w:eastAsia="it-IT"/>
        </w:rPr>
        <w:t>is demonstrated</w:t>
      </w:r>
      <w:proofErr w:type="gramEnd"/>
      <w:r w:rsidR="00B36B73" w:rsidRPr="00501B3B">
        <w:rPr>
          <w:rFonts w:ascii="Times New Roman" w:eastAsia="Times New Roman" w:hAnsi="Times New Roman" w:cs="Times New Roman"/>
          <w:bCs/>
          <w:sz w:val="24"/>
          <w:szCs w:val="24"/>
          <w:lang w:val="en-US" w:eastAsia="it-IT"/>
        </w:rPr>
        <w:t xml:space="preserve"> in work [4</w:t>
      </w:r>
      <w:r w:rsidR="001F5B46" w:rsidRPr="00501B3B">
        <w:rPr>
          <w:rFonts w:ascii="Times New Roman" w:eastAsia="Times New Roman" w:hAnsi="Times New Roman" w:cs="Times New Roman"/>
          <w:bCs/>
          <w:sz w:val="24"/>
          <w:szCs w:val="24"/>
          <w:lang w:val="en-US" w:eastAsia="it-IT"/>
        </w:rPr>
        <w:t>9</w:t>
      </w:r>
      <w:r w:rsidR="00B36B73" w:rsidRPr="00501B3B">
        <w:rPr>
          <w:rFonts w:ascii="Times New Roman" w:eastAsia="Times New Roman" w:hAnsi="Times New Roman" w:cs="Times New Roman"/>
          <w:bCs/>
          <w:sz w:val="24"/>
          <w:szCs w:val="24"/>
          <w:lang w:val="en-US" w:eastAsia="it-IT"/>
        </w:rPr>
        <w:t xml:space="preserve">]. There </w:t>
      </w:r>
      <w:r w:rsidR="006969E5" w:rsidRPr="00501B3B">
        <w:rPr>
          <w:rFonts w:ascii="Times New Roman" w:eastAsia="Times New Roman" w:hAnsi="Times New Roman" w:cs="Times New Roman"/>
          <w:bCs/>
          <w:sz w:val="24"/>
          <w:szCs w:val="24"/>
          <w:lang w:val="en-US" w:eastAsia="it-IT"/>
        </w:rPr>
        <w:t>is</w:t>
      </w:r>
      <w:r w:rsidR="00B36B73" w:rsidRPr="00501B3B">
        <w:rPr>
          <w:rFonts w:ascii="Times New Roman" w:eastAsia="Times New Roman" w:hAnsi="Times New Roman" w:cs="Times New Roman"/>
          <w:bCs/>
          <w:sz w:val="24"/>
          <w:szCs w:val="24"/>
          <w:lang w:val="en-US" w:eastAsia="it-IT"/>
        </w:rPr>
        <w:t xml:space="preserve"> some homology of results obtained in work [4</w:t>
      </w:r>
      <w:r w:rsidR="001F5B46" w:rsidRPr="00501B3B">
        <w:rPr>
          <w:rFonts w:ascii="Times New Roman" w:eastAsia="Times New Roman" w:hAnsi="Times New Roman" w:cs="Times New Roman"/>
          <w:bCs/>
          <w:sz w:val="24"/>
          <w:szCs w:val="24"/>
          <w:lang w:val="en-US" w:eastAsia="it-IT"/>
        </w:rPr>
        <w:t>9</w:t>
      </w:r>
      <w:r w:rsidR="00B36B73" w:rsidRPr="00501B3B">
        <w:rPr>
          <w:rFonts w:ascii="Times New Roman" w:eastAsia="Times New Roman" w:hAnsi="Times New Roman" w:cs="Times New Roman"/>
          <w:bCs/>
          <w:sz w:val="24"/>
          <w:szCs w:val="24"/>
          <w:lang w:val="en-US" w:eastAsia="it-IT"/>
        </w:rPr>
        <w:t>] with results described in the literature [</w:t>
      </w:r>
      <w:r w:rsidR="001F5B46" w:rsidRPr="00501B3B">
        <w:rPr>
          <w:rFonts w:ascii="Times New Roman" w:eastAsia="Times New Roman" w:hAnsi="Times New Roman" w:cs="Times New Roman"/>
          <w:bCs/>
          <w:sz w:val="24"/>
          <w:szCs w:val="24"/>
          <w:lang w:val="en-US" w:eastAsia="it-IT"/>
        </w:rPr>
        <w:t>5</w:t>
      </w:r>
      <w:r w:rsidR="005E7A98" w:rsidRPr="00501B3B">
        <w:rPr>
          <w:rFonts w:ascii="Times New Roman" w:eastAsia="Times New Roman" w:hAnsi="Times New Roman" w:cs="Times New Roman"/>
          <w:bCs/>
          <w:sz w:val="24"/>
          <w:szCs w:val="24"/>
          <w:lang w:val="en-US" w:eastAsia="it-IT"/>
        </w:rPr>
        <w:t>1</w:t>
      </w:r>
      <w:r w:rsidR="00B36B73" w:rsidRPr="00501B3B">
        <w:rPr>
          <w:rFonts w:ascii="Times New Roman" w:eastAsia="Times New Roman" w:hAnsi="Times New Roman" w:cs="Times New Roman"/>
          <w:bCs/>
          <w:sz w:val="24"/>
          <w:szCs w:val="24"/>
          <w:lang w:val="en-US" w:eastAsia="it-IT"/>
        </w:rPr>
        <w:t xml:space="preserve">]. </w:t>
      </w:r>
      <w:r w:rsidR="002271B9" w:rsidRPr="00501B3B">
        <w:rPr>
          <w:rFonts w:ascii="Times New Roman" w:eastAsia="Times New Roman" w:hAnsi="Times New Roman" w:cs="Times New Roman"/>
          <w:bCs/>
          <w:sz w:val="24"/>
          <w:szCs w:val="24"/>
          <w:lang w:val="en-US" w:eastAsia="it-IT"/>
        </w:rPr>
        <w:t xml:space="preserve">The </w:t>
      </w:r>
      <w:r w:rsidR="005E7A98" w:rsidRPr="00501B3B">
        <w:rPr>
          <w:rFonts w:ascii="Times New Roman" w:eastAsia="Times New Roman" w:hAnsi="Times New Roman" w:cs="Times New Roman"/>
          <w:bCs/>
          <w:sz w:val="24"/>
          <w:szCs w:val="24"/>
          <w:lang w:val="en-US" w:eastAsia="it-IT"/>
        </w:rPr>
        <w:t>QSAR for antineoplastic agents</w:t>
      </w:r>
      <w:r w:rsidR="001054A1" w:rsidRPr="00501B3B">
        <w:rPr>
          <w:rFonts w:ascii="Times New Roman" w:eastAsia="Times New Roman" w:hAnsi="Times New Roman" w:cs="Times New Roman"/>
          <w:bCs/>
          <w:sz w:val="24"/>
          <w:szCs w:val="24"/>
          <w:lang w:val="en-US" w:eastAsia="it-IT"/>
        </w:rPr>
        <w:t xml:space="preserve"> based on the optimal descriptors </w:t>
      </w:r>
      <w:proofErr w:type="gramStart"/>
      <w:r w:rsidR="001054A1" w:rsidRPr="00501B3B">
        <w:rPr>
          <w:rFonts w:ascii="Times New Roman" w:eastAsia="Times New Roman" w:hAnsi="Times New Roman" w:cs="Times New Roman"/>
          <w:bCs/>
          <w:sz w:val="24"/>
          <w:szCs w:val="24"/>
          <w:lang w:val="en-US" w:eastAsia="it-IT"/>
        </w:rPr>
        <w:t>is suggested</w:t>
      </w:r>
      <w:proofErr w:type="gramEnd"/>
      <w:r w:rsidR="001054A1" w:rsidRPr="00501B3B">
        <w:rPr>
          <w:rFonts w:ascii="Times New Roman" w:eastAsia="Times New Roman" w:hAnsi="Times New Roman" w:cs="Times New Roman"/>
          <w:bCs/>
          <w:sz w:val="24"/>
          <w:szCs w:val="24"/>
          <w:lang w:val="en-US" w:eastAsia="it-IT"/>
        </w:rPr>
        <w:t xml:space="preserve"> in work [52].</w:t>
      </w:r>
    </w:p>
    <w:p w:rsidR="001705DC" w:rsidRPr="00501B3B" w:rsidRDefault="002271B9" w:rsidP="001705DC">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w:t>
      </w:r>
      <w:r w:rsidR="001705DC" w:rsidRPr="00501B3B">
        <w:rPr>
          <w:rFonts w:ascii="Times New Roman" w:eastAsia="Times New Roman" w:hAnsi="Times New Roman" w:cs="Times New Roman"/>
          <w:bCs/>
          <w:sz w:val="24"/>
          <w:szCs w:val="24"/>
          <w:lang w:val="en-US" w:eastAsia="it-IT"/>
        </w:rPr>
        <w:t xml:space="preserve">QSAR model for large-scale of aromatase inhibitors (AIs are a class of drugs used in the treatment of breast cancer in postmenopausal women and gynecomastia in men) </w:t>
      </w:r>
      <w:proofErr w:type="gramStart"/>
      <w:r w:rsidR="001705DC" w:rsidRPr="00501B3B">
        <w:rPr>
          <w:rFonts w:ascii="Times New Roman" w:eastAsia="Times New Roman" w:hAnsi="Times New Roman" w:cs="Times New Roman"/>
          <w:bCs/>
          <w:sz w:val="24"/>
          <w:szCs w:val="24"/>
          <w:lang w:val="en-US" w:eastAsia="it-IT"/>
        </w:rPr>
        <w:t>was built up</w:t>
      </w:r>
      <w:proofErr w:type="gramEnd"/>
      <w:r w:rsidR="001705DC" w:rsidRPr="00501B3B">
        <w:rPr>
          <w:rFonts w:ascii="Times New Roman" w:eastAsia="Times New Roman" w:hAnsi="Times New Roman" w:cs="Times New Roman"/>
          <w:bCs/>
          <w:sz w:val="24"/>
          <w:szCs w:val="24"/>
          <w:lang w:val="en-US" w:eastAsia="it-IT"/>
        </w:rPr>
        <w:t xml:space="preserve"> with using SMILES-based descriptors in work </w:t>
      </w:r>
      <w:r w:rsidR="001F5B46"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53</w:t>
      </w:r>
      <w:r w:rsidR="001F5B46" w:rsidRPr="00501B3B">
        <w:rPr>
          <w:rFonts w:ascii="Times New Roman" w:hAnsi="Times New Roman" w:cs="Times New Roman"/>
          <w:sz w:val="24"/>
          <w:szCs w:val="24"/>
          <w:lang w:val="en-US"/>
        </w:rPr>
        <w:t xml:space="preserve">].  </w:t>
      </w:r>
      <w:r w:rsidR="001705DC" w:rsidRPr="00501B3B">
        <w:rPr>
          <w:rFonts w:ascii="Times New Roman" w:eastAsia="Times New Roman" w:hAnsi="Times New Roman" w:cs="Times New Roman"/>
          <w:bCs/>
          <w:sz w:val="24"/>
          <w:szCs w:val="24"/>
          <w:lang w:val="en-US" w:eastAsia="it-IT"/>
        </w:rPr>
        <w:t xml:space="preserve">There are interest to enzyme AKR1C3 (Aldo-keto reductase family </w:t>
      </w:r>
      <w:proofErr w:type="gramStart"/>
      <w:r w:rsidR="001705DC" w:rsidRPr="00501B3B">
        <w:rPr>
          <w:rFonts w:ascii="Times New Roman" w:eastAsia="Times New Roman" w:hAnsi="Times New Roman" w:cs="Times New Roman"/>
          <w:bCs/>
          <w:sz w:val="24"/>
          <w:szCs w:val="24"/>
          <w:lang w:val="en-US" w:eastAsia="it-IT"/>
        </w:rPr>
        <w:t>1</w:t>
      </w:r>
      <w:proofErr w:type="gramEnd"/>
      <w:r w:rsidR="001705DC" w:rsidRPr="00501B3B">
        <w:rPr>
          <w:rFonts w:ascii="Times New Roman" w:eastAsia="Times New Roman" w:hAnsi="Times New Roman" w:cs="Times New Roman"/>
          <w:bCs/>
          <w:sz w:val="24"/>
          <w:szCs w:val="24"/>
          <w:lang w:val="en-US" w:eastAsia="it-IT"/>
        </w:rPr>
        <w:t xml:space="preserve"> member C3) as an indicator of way to find a potential effective anticancer agent </w:t>
      </w:r>
      <w:r w:rsidR="001F5B46"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54-60</w:t>
      </w:r>
      <w:r w:rsidR="001F5B46" w:rsidRPr="00501B3B">
        <w:rPr>
          <w:rFonts w:ascii="Times New Roman" w:hAnsi="Times New Roman" w:cs="Times New Roman"/>
          <w:sz w:val="24"/>
          <w:szCs w:val="24"/>
          <w:lang w:val="en-US"/>
        </w:rPr>
        <w:t xml:space="preserve">].   </w:t>
      </w:r>
      <w:r w:rsidR="001705DC" w:rsidRPr="00501B3B">
        <w:rPr>
          <w:rFonts w:ascii="Times New Roman" w:eastAsia="Times New Roman" w:hAnsi="Times New Roman" w:cs="Times New Roman"/>
          <w:bCs/>
          <w:sz w:val="24"/>
          <w:szCs w:val="24"/>
          <w:lang w:val="en-US" w:eastAsia="it-IT"/>
        </w:rPr>
        <w:t>The AKR1C3 is a participant of carcinogenic processes. In particular, the 2</w:t>
      </w:r>
      <w:proofErr w:type="gramStart"/>
      <w:r w:rsidR="001705DC" w:rsidRPr="00501B3B">
        <w:rPr>
          <w:rFonts w:ascii="Times New Roman" w:eastAsia="Times New Roman" w:hAnsi="Times New Roman" w:cs="Times New Roman"/>
          <w:bCs/>
          <w:sz w:val="24"/>
          <w:szCs w:val="24"/>
          <w:lang w:val="en-US" w:eastAsia="it-IT"/>
        </w:rPr>
        <w:t>,3</w:t>
      </w:r>
      <w:proofErr w:type="gramEnd"/>
      <w:r w:rsidR="001705DC" w:rsidRPr="00501B3B">
        <w:rPr>
          <w:rFonts w:ascii="Times New Roman" w:eastAsia="Times New Roman" w:hAnsi="Times New Roman" w:cs="Times New Roman"/>
          <w:bCs/>
          <w:sz w:val="24"/>
          <w:szCs w:val="24"/>
          <w:lang w:val="en-US" w:eastAsia="it-IT"/>
        </w:rPr>
        <w:t>-diarylpropenoic acids are effective inhibitors of the enzyme AKR1C3. The QSAR model for inhibitory rate of group of 2</w:t>
      </w:r>
      <w:proofErr w:type="gramStart"/>
      <w:r w:rsidR="001705DC" w:rsidRPr="00501B3B">
        <w:rPr>
          <w:rFonts w:ascii="Times New Roman" w:eastAsia="Times New Roman" w:hAnsi="Times New Roman" w:cs="Times New Roman"/>
          <w:bCs/>
          <w:sz w:val="24"/>
          <w:szCs w:val="24"/>
          <w:lang w:val="en-US" w:eastAsia="it-IT"/>
        </w:rPr>
        <w:t>,3</w:t>
      </w:r>
      <w:proofErr w:type="gramEnd"/>
      <w:r w:rsidR="001705DC" w:rsidRPr="00501B3B">
        <w:rPr>
          <w:rFonts w:ascii="Times New Roman" w:eastAsia="Times New Roman" w:hAnsi="Times New Roman" w:cs="Times New Roman"/>
          <w:bCs/>
          <w:sz w:val="24"/>
          <w:szCs w:val="24"/>
          <w:lang w:val="en-US" w:eastAsia="it-IT"/>
        </w:rPr>
        <w:t>-diarylpropenoic acids based on optimal descriptors is built up and suggested in the literature</w:t>
      </w:r>
      <w:r w:rsidR="001F5B46" w:rsidRPr="00501B3B">
        <w:rPr>
          <w:rFonts w:ascii="Times New Roman" w:eastAsia="Times New Roman" w:hAnsi="Times New Roman" w:cs="Times New Roman"/>
          <w:bCs/>
          <w:sz w:val="24"/>
          <w:szCs w:val="24"/>
          <w:lang w:val="en-US" w:eastAsia="it-IT"/>
        </w:rPr>
        <w:t xml:space="preserve"> </w:t>
      </w:r>
      <w:r w:rsidR="001F5B46"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61</w:t>
      </w:r>
      <w:r w:rsidR="001F5B46" w:rsidRPr="00501B3B">
        <w:rPr>
          <w:rFonts w:ascii="Times New Roman" w:hAnsi="Times New Roman" w:cs="Times New Roman"/>
          <w:sz w:val="24"/>
          <w:szCs w:val="24"/>
          <w:lang w:val="en-US"/>
        </w:rPr>
        <w:t xml:space="preserve">].  </w:t>
      </w:r>
    </w:p>
    <w:p w:rsidR="00013792" w:rsidRPr="00501B3B" w:rsidRDefault="0025248E" w:rsidP="0001379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In addition to QSAR models of positive effect of therapeutic agents, the potential carcinogenicity of large set of drugs by the Monte Carlo method using the CORAL software </w:t>
      </w:r>
      <w:proofErr w:type="gramStart"/>
      <w:r w:rsidRPr="00501B3B">
        <w:rPr>
          <w:rFonts w:ascii="Times New Roman" w:eastAsia="Times New Roman" w:hAnsi="Times New Roman" w:cs="Times New Roman"/>
          <w:bCs/>
          <w:sz w:val="24"/>
          <w:szCs w:val="24"/>
          <w:lang w:val="en-US" w:eastAsia="it-IT"/>
        </w:rPr>
        <w:t>is analyzed</w:t>
      </w:r>
      <w:proofErr w:type="gramEnd"/>
      <w:r w:rsidRPr="00501B3B">
        <w:rPr>
          <w:rFonts w:ascii="Times New Roman" w:eastAsia="Times New Roman" w:hAnsi="Times New Roman" w:cs="Times New Roman"/>
          <w:bCs/>
          <w:sz w:val="24"/>
          <w:szCs w:val="24"/>
          <w:lang w:val="en-US" w:eastAsia="it-IT"/>
        </w:rPr>
        <w:t xml:space="preserve">, in work </w:t>
      </w:r>
      <w:r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62</w:t>
      </w:r>
      <w:r w:rsidRPr="00501B3B">
        <w:rPr>
          <w:rFonts w:ascii="Times New Roman" w:hAnsi="Times New Roman" w:cs="Times New Roman"/>
          <w:sz w:val="24"/>
          <w:szCs w:val="24"/>
          <w:lang w:val="en-US"/>
        </w:rPr>
        <w:t xml:space="preserve">]   </w:t>
      </w:r>
      <w:r w:rsidRPr="00501B3B">
        <w:rPr>
          <w:rFonts w:ascii="Times New Roman" w:eastAsia="Times New Roman" w:hAnsi="Times New Roman" w:cs="Times New Roman"/>
          <w:bCs/>
          <w:sz w:val="24"/>
          <w:szCs w:val="24"/>
          <w:lang w:val="en-US" w:eastAsia="it-IT"/>
        </w:rPr>
        <w:t xml:space="preserve">database available on the Internet </w:t>
      </w:r>
      <w:r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63</w:t>
      </w:r>
      <w:r w:rsidRPr="00501B3B">
        <w:rPr>
          <w:rFonts w:ascii="Times New Roman" w:hAnsi="Times New Roman" w:cs="Times New Roman"/>
          <w:sz w:val="24"/>
          <w:szCs w:val="24"/>
          <w:lang w:val="en-US"/>
        </w:rPr>
        <w:t xml:space="preserve">] </w:t>
      </w:r>
      <w:r w:rsidRPr="00501B3B">
        <w:rPr>
          <w:rFonts w:ascii="Times New Roman" w:eastAsia="Times New Roman" w:hAnsi="Times New Roman" w:cs="Times New Roman"/>
          <w:bCs/>
          <w:sz w:val="24"/>
          <w:szCs w:val="24"/>
          <w:lang w:val="en-US" w:eastAsia="it-IT"/>
        </w:rPr>
        <w:t>has been used for this analysis.</w:t>
      </w:r>
      <w:r w:rsidR="00085975" w:rsidRPr="00501B3B">
        <w:rPr>
          <w:rFonts w:ascii="Times New Roman" w:eastAsia="Times New Roman" w:hAnsi="Times New Roman" w:cs="Times New Roman"/>
          <w:bCs/>
          <w:sz w:val="24"/>
          <w:szCs w:val="24"/>
          <w:lang w:val="en-US" w:eastAsia="it-IT"/>
        </w:rPr>
        <w:t xml:space="preserve"> </w:t>
      </w:r>
    </w:p>
    <w:p w:rsidR="00013792" w:rsidRPr="00501B3B" w:rsidRDefault="00085975" w:rsidP="0001379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w:t>
      </w:r>
      <w:r w:rsidR="0023657C" w:rsidRPr="00501B3B">
        <w:rPr>
          <w:rFonts w:ascii="Times New Roman" w:eastAsia="Times New Roman" w:hAnsi="Times New Roman" w:cs="Times New Roman"/>
          <w:bCs/>
          <w:sz w:val="24"/>
          <w:szCs w:val="24"/>
          <w:lang w:val="en-US" w:eastAsia="it-IT"/>
        </w:rPr>
        <w:t>hus, t</w:t>
      </w:r>
      <w:r w:rsidRPr="00501B3B">
        <w:rPr>
          <w:rFonts w:ascii="Times New Roman" w:eastAsia="Times New Roman" w:hAnsi="Times New Roman" w:cs="Times New Roman"/>
          <w:bCs/>
          <w:sz w:val="24"/>
          <w:szCs w:val="24"/>
          <w:lang w:val="en-US" w:eastAsia="it-IT"/>
        </w:rPr>
        <w:t xml:space="preserve">he Monte </w:t>
      </w:r>
      <w:r w:rsidR="003E2F22" w:rsidRPr="00501B3B">
        <w:rPr>
          <w:rFonts w:ascii="Times New Roman" w:eastAsia="Times New Roman" w:hAnsi="Times New Roman" w:cs="Times New Roman"/>
          <w:bCs/>
          <w:sz w:val="24"/>
          <w:szCs w:val="24"/>
          <w:lang w:val="en-US" w:eastAsia="it-IT"/>
        </w:rPr>
        <w:t>Carlo method for the above-</w:t>
      </w:r>
      <w:r w:rsidRPr="00501B3B">
        <w:rPr>
          <w:rFonts w:ascii="Times New Roman" w:eastAsia="Times New Roman" w:hAnsi="Times New Roman" w:cs="Times New Roman"/>
          <w:bCs/>
          <w:sz w:val="24"/>
          <w:szCs w:val="24"/>
          <w:lang w:val="en-US" w:eastAsia="it-IT"/>
        </w:rPr>
        <w:t>listed medicinal tasks (as well as other accompanied tasks [</w:t>
      </w:r>
      <w:r w:rsidR="0023657C" w:rsidRPr="00501B3B">
        <w:rPr>
          <w:rFonts w:ascii="Times New Roman" w:eastAsia="Times New Roman" w:hAnsi="Times New Roman" w:cs="Times New Roman"/>
          <w:bCs/>
          <w:sz w:val="24"/>
          <w:szCs w:val="24"/>
          <w:lang w:val="en-US" w:eastAsia="it-IT"/>
        </w:rPr>
        <w:t xml:space="preserve">64, </w:t>
      </w:r>
      <w:r w:rsidRPr="00501B3B">
        <w:rPr>
          <w:rFonts w:ascii="Times New Roman" w:eastAsia="Times New Roman" w:hAnsi="Times New Roman" w:cs="Times New Roman"/>
          <w:bCs/>
          <w:sz w:val="24"/>
          <w:szCs w:val="24"/>
          <w:lang w:val="en-US" w:eastAsia="it-IT"/>
        </w:rPr>
        <w:t xml:space="preserve">66-68, 70, 71]) </w:t>
      </w:r>
      <w:r w:rsidR="008B563D" w:rsidRPr="00501B3B">
        <w:rPr>
          <w:rFonts w:ascii="Times New Roman" w:eastAsia="Times New Roman" w:hAnsi="Times New Roman" w:cs="Times New Roman"/>
          <w:bCs/>
          <w:sz w:val="24"/>
          <w:szCs w:val="24"/>
          <w:lang w:val="en-US" w:eastAsia="it-IT"/>
        </w:rPr>
        <w:t xml:space="preserve">gave </w:t>
      </w:r>
      <w:r w:rsidRPr="00501B3B">
        <w:rPr>
          <w:rFonts w:ascii="Times New Roman" w:eastAsia="Times New Roman" w:hAnsi="Times New Roman" w:cs="Times New Roman"/>
          <w:bCs/>
          <w:sz w:val="24"/>
          <w:szCs w:val="24"/>
          <w:lang w:val="en-US" w:eastAsia="it-IT"/>
        </w:rPr>
        <w:t xml:space="preserve">statistically significant models [64-77].    </w:t>
      </w:r>
    </w:p>
    <w:p w:rsidR="00B36B73" w:rsidRPr="00501B3B" w:rsidRDefault="00B36B73" w:rsidP="005D43C9">
      <w:pPr>
        <w:spacing w:after="0" w:line="360" w:lineRule="auto"/>
        <w:ind w:firstLine="284"/>
        <w:jc w:val="both"/>
        <w:rPr>
          <w:rFonts w:ascii="Times New Roman" w:hAnsi="Times New Roman" w:cs="Times New Roman"/>
          <w:b/>
          <w:i/>
          <w:sz w:val="24"/>
          <w:szCs w:val="24"/>
          <w:lang w:val="en-US"/>
        </w:rPr>
      </w:pPr>
      <w:r w:rsidRPr="00501B3B">
        <w:rPr>
          <w:rFonts w:ascii="Times New Roman" w:eastAsia="Times New Roman" w:hAnsi="Times New Roman" w:cs="Times New Roman"/>
          <w:b/>
          <w:bCs/>
          <w:i/>
          <w:sz w:val="24"/>
          <w:szCs w:val="24"/>
          <w:lang w:val="en-US" w:eastAsia="it-IT"/>
        </w:rPr>
        <w:t>Anticonvulsant activity</w:t>
      </w:r>
    </w:p>
    <w:p w:rsidR="00B36B73" w:rsidRPr="00501B3B" w:rsidRDefault="00E4133F" w:rsidP="005D43C9">
      <w:pPr>
        <w:spacing w:after="0" w:line="360" w:lineRule="auto"/>
        <w:ind w:firstLine="284"/>
        <w:jc w:val="both"/>
        <w:rPr>
          <w:rFonts w:ascii="Times New Roman" w:eastAsia="Times New Roman" w:hAnsi="Times New Roman" w:cs="Times New Roman"/>
          <w:bCs/>
          <w:sz w:val="24"/>
          <w:szCs w:val="24"/>
          <w:lang w:val="en-US" w:eastAsia="it-IT"/>
        </w:rPr>
      </w:pPr>
      <w:proofErr w:type="spellStart"/>
      <w:r w:rsidRPr="00501B3B">
        <w:rPr>
          <w:rFonts w:ascii="Times New Roman" w:eastAsia="Times New Roman" w:hAnsi="Times New Roman" w:cs="Times New Roman"/>
          <w:bCs/>
          <w:sz w:val="24"/>
          <w:szCs w:val="24"/>
          <w:lang w:val="en-US" w:eastAsia="it-IT"/>
        </w:rPr>
        <w:t>Garro</w:t>
      </w:r>
      <w:proofErr w:type="spellEnd"/>
      <w:r w:rsidRPr="00501B3B">
        <w:rPr>
          <w:rFonts w:ascii="Times New Roman" w:eastAsia="Times New Roman" w:hAnsi="Times New Roman" w:cs="Times New Roman"/>
          <w:bCs/>
          <w:sz w:val="24"/>
          <w:szCs w:val="24"/>
          <w:lang w:val="en-US" w:eastAsia="it-IT"/>
        </w:rPr>
        <w:t xml:space="preserve"> Martinez et al. </w:t>
      </w:r>
      <w:r w:rsidR="00820F0F" w:rsidRPr="00501B3B">
        <w:rPr>
          <w:rFonts w:ascii="Times New Roman" w:hAnsi="Times New Roman" w:cs="Times New Roman"/>
          <w:sz w:val="24"/>
          <w:szCs w:val="24"/>
          <w:lang w:val="en-US"/>
        </w:rPr>
        <w:t>[</w:t>
      </w:r>
      <w:r w:rsidR="00BA48C2" w:rsidRPr="00501B3B">
        <w:rPr>
          <w:rFonts w:ascii="Times New Roman" w:hAnsi="Times New Roman" w:cs="Times New Roman"/>
          <w:sz w:val="24"/>
          <w:szCs w:val="24"/>
          <w:lang w:val="en-US"/>
        </w:rPr>
        <w:t xml:space="preserve">64], using the optimal descriptors calculated with SMILES </w:t>
      </w:r>
      <w:r w:rsidRPr="00501B3B">
        <w:rPr>
          <w:rFonts w:ascii="Times New Roman" w:eastAsia="Times New Roman" w:hAnsi="Times New Roman" w:cs="Times New Roman"/>
          <w:bCs/>
          <w:sz w:val="24"/>
          <w:szCs w:val="24"/>
          <w:lang w:val="en-US" w:eastAsia="it-IT"/>
        </w:rPr>
        <w:t xml:space="preserve">have developed QSAR model for </w:t>
      </w:r>
      <w:proofErr w:type="spellStart"/>
      <w:r w:rsidR="00BA48C2" w:rsidRPr="00501B3B">
        <w:rPr>
          <w:rFonts w:ascii="Times New Roman" w:eastAsia="Times New Roman" w:hAnsi="Times New Roman" w:cs="Times New Roman"/>
          <w:bCs/>
          <w:sz w:val="24"/>
          <w:szCs w:val="24"/>
          <w:lang w:val="en-US" w:eastAsia="it-IT"/>
        </w:rPr>
        <w:t>therapeutical</w:t>
      </w:r>
      <w:proofErr w:type="spellEnd"/>
      <w:r w:rsidRPr="00501B3B">
        <w:rPr>
          <w:rFonts w:ascii="Times New Roman" w:eastAsia="Times New Roman" w:hAnsi="Times New Roman" w:cs="Times New Roman"/>
          <w:bCs/>
          <w:sz w:val="24"/>
          <w:szCs w:val="24"/>
          <w:lang w:val="en-US" w:eastAsia="it-IT"/>
        </w:rPr>
        <w:t xml:space="preserve"> efficacy of different anticonvulsants. </w:t>
      </w:r>
    </w:p>
    <w:p w:rsidR="00B36B73" w:rsidRPr="00501B3B" w:rsidRDefault="00B36B73" w:rsidP="00B36B73">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Anti-malaria activity</w:t>
      </w:r>
    </w:p>
    <w:p w:rsidR="00C47D73" w:rsidRPr="00501B3B" w:rsidRDefault="00BA48C2" w:rsidP="0001379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QSAR models, based on the optimal descriptors for anti-malaria activity, </w:t>
      </w:r>
      <w:proofErr w:type="gramStart"/>
      <w:r w:rsidRPr="00501B3B">
        <w:rPr>
          <w:rFonts w:ascii="Times New Roman" w:eastAsia="Times New Roman" w:hAnsi="Times New Roman" w:cs="Times New Roman"/>
          <w:bCs/>
          <w:sz w:val="24"/>
          <w:szCs w:val="24"/>
          <w:lang w:val="en-US" w:eastAsia="it-IT"/>
        </w:rPr>
        <w:t>are suggested</w:t>
      </w:r>
      <w:proofErr w:type="gramEnd"/>
      <w:r w:rsidRPr="00501B3B">
        <w:rPr>
          <w:rFonts w:ascii="Times New Roman" w:eastAsia="Times New Roman" w:hAnsi="Times New Roman" w:cs="Times New Roman"/>
          <w:bCs/>
          <w:sz w:val="24"/>
          <w:szCs w:val="24"/>
          <w:lang w:val="en-US" w:eastAsia="it-IT"/>
        </w:rPr>
        <w:t xml:space="preserve"> in a few works [21-23].</w:t>
      </w:r>
    </w:p>
    <w:p w:rsidR="00085975" w:rsidRPr="00501B3B" w:rsidRDefault="00085975" w:rsidP="005D43C9">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Anti-influenza drugs</w:t>
      </w:r>
    </w:p>
    <w:p w:rsidR="00C47D73" w:rsidRPr="00501B3B" w:rsidRDefault="00E4133F"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model for the H1N1 neuraminidase inhibitors from influenza a virus based on the optimal descriptors is described in work</w:t>
      </w:r>
      <w:r w:rsidR="00C47D73" w:rsidRPr="00501B3B">
        <w:rPr>
          <w:rFonts w:ascii="Times New Roman" w:eastAsia="Times New Roman" w:hAnsi="Times New Roman" w:cs="Times New Roman"/>
          <w:bCs/>
          <w:sz w:val="24"/>
          <w:szCs w:val="24"/>
          <w:lang w:val="en-US" w:eastAsia="it-IT"/>
        </w:rPr>
        <w:t xml:space="preserve"> </w:t>
      </w:r>
      <w:r w:rsidR="00820F0F" w:rsidRPr="00501B3B">
        <w:rPr>
          <w:rFonts w:ascii="Times New Roman" w:eastAsia="Times New Roman" w:hAnsi="Times New Roman" w:cs="Times New Roman"/>
          <w:bCs/>
          <w:sz w:val="24"/>
          <w:szCs w:val="24"/>
          <w:lang w:val="en-US" w:eastAsia="it-IT"/>
        </w:rPr>
        <w:t>[36</w:t>
      </w:r>
      <w:proofErr w:type="gramStart"/>
      <w:r w:rsidR="00820F0F" w:rsidRPr="00501B3B">
        <w:rPr>
          <w:rFonts w:ascii="Times New Roman" w:eastAsia="Times New Roman" w:hAnsi="Times New Roman" w:cs="Times New Roman"/>
          <w:bCs/>
          <w:sz w:val="24"/>
          <w:szCs w:val="24"/>
          <w:lang w:val="en-US" w:eastAsia="it-IT"/>
        </w:rPr>
        <w:t>,37</w:t>
      </w:r>
      <w:proofErr w:type="gramEnd"/>
      <w:r w:rsidR="00820F0F" w:rsidRPr="00501B3B">
        <w:rPr>
          <w:rFonts w:ascii="Times New Roman" w:eastAsia="Times New Roman" w:hAnsi="Times New Roman" w:cs="Times New Roman"/>
          <w:bCs/>
          <w:sz w:val="24"/>
          <w:szCs w:val="24"/>
          <w:lang w:val="en-US" w:eastAsia="it-IT"/>
        </w:rPr>
        <w:t xml:space="preserve">]. </w:t>
      </w:r>
      <w:r w:rsidR="00820F0F" w:rsidRPr="00501B3B">
        <w:rPr>
          <w:rFonts w:ascii="Times New Roman" w:hAnsi="Times New Roman" w:cs="Times New Roman"/>
          <w:sz w:val="24"/>
          <w:szCs w:val="24"/>
          <w:lang w:val="en-US"/>
        </w:rPr>
        <w:t xml:space="preserve"> </w:t>
      </w:r>
    </w:p>
    <w:p w:rsidR="0023657C" w:rsidRPr="00501B3B" w:rsidRDefault="0023657C" w:rsidP="005D43C9">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Vitamins</w:t>
      </w:r>
    </w:p>
    <w:p w:rsidR="001C4DC9" w:rsidRPr="00501B3B" w:rsidRDefault="0032684C" w:rsidP="00D57A5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Octanol/water partition coefficient is </w:t>
      </w:r>
      <w:r w:rsidR="00C17F25" w:rsidRPr="00501B3B">
        <w:rPr>
          <w:rFonts w:ascii="Times New Roman" w:eastAsia="Times New Roman" w:hAnsi="Times New Roman" w:cs="Times New Roman"/>
          <w:bCs/>
          <w:sz w:val="24"/>
          <w:szCs w:val="24"/>
          <w:lang w:val="en-US" w:eastAsia="it-IT"/>
        </w:rPr>
        <w:t xml:space="preserve">a </w:t>
      </w:r>
      <w:r w:rsidRPr="00501B3B">
        <w:rPr>
          <w:rFonts w:ascii="Times New Roman" w:eastAsia="Times New Roman" w:hAnsi="Times New Roman" w:cs="Times New Roman"/>
          <w:bCs/>
          <w:sz w:val="24"/>
          <w:szCs w:val="24"/>
          <w:lang w:val="en-US" w:eastAsia="it-IT"/>
        </w:rPr>
        <w:t>physico</w:t>
      </w:r>
      <w:r w:rsidR="003E2F22" w:rsidRPr="00501B3B">
        <w:rPr>
          <w:rFonts w:ascii="Times New Roman" w:eastAsia="Times New Roman" w:hAnsi="Times New Roman" w:cs="Times New Roman"/>
          <w:bCs/>
          <w:sz w:val="24"/>
          <w:szCs w:val="24"/>
          <w:lang w:val="en-US" w:eastAsia="it-IT"/>
        </w:rPr>
        <w:t xml:space="preserve">chemical parameter that </w:t>
      </w:r>
      <w:proofErr w:type="gramStart"/>
      <w:r w:rsidR="003E2F22" w:rsidRPr="00501B3B">
        <w:rPr>
          <w:rFonts w:ascii="Times New Roman" w:eastAsia="Times New Roman" w:hAnsi="Times New Roman" w:cs="Times New Roman"/>
          <w:bCs/>
          <w:sz w:val="24"/>
          <w:szCs w:val="24"/>
          <w:lang w:val="en-US" w:eastAsia="it-IT"/>
        </w:rPr>
        <w:t>is usually</w:t>
      </w:r>
      <w:r w:rsidRPr="00501B3B">
        <w:rPr>
          <w:rFonts w:ascii="Times New Roman" w:eastAsia="Times New Roman" w:hAnsi="Times New Roman" w:cs="Times New Roman"/>
          <w:bCs/>
          <w:sz w:val="24"/>
          <w:szCs w:val="24"/>
          <w:lang w:val="en-US" w:eastAsia="it-IT"/>
        </w:rPr>
        <w:t xml:space="preserve"> correlated</w:t>
      </w:r>
      <w:proofErr w:type="gramEnd"/>
      <w:r w:rsidRPr="00501B3B">
        <w:rPr>
          <w:rFonts w:ascii="Times New Roman" w:eastAsia="Times New Roman" w:hAnsi="Times New Roman" w:cs="Times New Roman"/>
          <w:bCs/>
          <w:sz w:val="24"/>
          <w:szCs w:val="24"/>
          <w:lang w:val="en-US" w:eastAsia="it-IT"/>
        </w:rPr>
        <w:t xml:space="preserve"> with different kinds of biological activity. Taking into account biochemical role of vitam</w:t>
      </w:r>
      <w:r w:rsidR="003E2F22" w:rsidRPr="00501B3B">
        <w:rPr>
          <w:rFonts w:ascii="Times New Roman" w:eastAsia="Times New Roman" w:hAnsi="Times New Roman" w:cs="Times New Roman"/>
          <w:bCs/>
          <w:sz w:val="24"/>
          <w:szCs w:val="24"/>
          <w:lang w:val="en-US" w:eastAsia="it-IT"/>
        </w:rPr>
        <w:t xml:space="preserve">ins the prediction of the </w:t>
      </w:r>
      <w:r w:rsidRPr="00501B3B">
        <w:rPr>
          <w:rFonts w:ascii="Times New Roman" w:eastAsia="Times New Roman" w:hAnsi="Times New Roman" w:cs="Times New Roman"/>
          <w:bCs/>
          <w:sz w:val="24"/>
          <w:szCs w:val="24"/>
          <w:lang w:val="en-US" w:eastAsia="it-IT"/>
        </w:rPr>
        <w:t xml:space="preserve">parameter </w:t>
      </w:r>
      <w:r w:rsidR="0089795E" w:rsidRPr="00501B3B">
        <w:rPr>
          <w:rFonts w:ascii="Times New Roman" w:eastAsia="Times New Roman" w:hAnsi="Times New Roman" w:cs="Times New Roman"/>
          <w:bCs/>
          <w:sz w:val="24"/>
          <w:szCs w:val="24"/>
          <w:lang w:val="en-US" w:eastAsia="it-IT"/>
        </w:rPr>
        <w:t xml:space="preserve">given </w:t>
      </w:r>
      <w:r w:rsidR="003E2F22" w:rsidRPr="00501B3B">
        <w:rPr>
          <w:rFonts w:ascii="Times New Roman" w:eastAsia="Times New Roman" w:hAnsi="Times New Roman" w:cs="Times New Roman"/>
          <w:bCs/>
          <w:sz w:val="24"/>
          <w:szCs w:val="24"/>
          <w:lang w:val="en-US" w:eastAsia="it-IT"/>
        </w:rPr>
        <w:t xml:space="preserve">above </w:t>
      </w:r>
      <w:r w:rsidRPr="00501B3B">
        <w:rPr>
          <w:rFonts w:ascii="Times New Roman" w:eastAsia="Times New Roman" w:hAnsi="Times New Roman" w:cs="Times New Roman"/>
          <w:bCs/>
          <w:sz w:val="24"/>
          <w:szCs w:val="24"/>
          <w:lang w:val="en-US" w:eastAsia="it-IT"/>
        </w:rPr>
        <w:t xml:space="preserve">for vitamins becomes important task [66, 67]. The optimal descriptors for this parameter </w:t>
      </w:r>
      <w:r w:rsidR="00E22265" w:rsidRPr="00501B3B">
        <w:rPr>
          <w:rFonts w:ascii="Times New Roman" w:eastAsia="Times New Roman" w:hAnsi="Times New Roman" w:cs="Times New Roman"/>
          <w:bCs/>
          <w:sz w:val="24"/>
          <w:szCs w:val="24"/>
          <w:lang w:val="en-US" w:eastAsia="it-IT"/>
        </w:rPr>
        <w:t xml:space="preserve">give </w:t>
      </w:r>
      <w:r w:rsidRPr="00501B3B">
        <w:rPr>
          <w:rFonts w:ascii="Times New Roman" w:eastAsia="Times New Roman" w:hAnsi="Times New Roman" w:cs="Times New Roman"/>
          <w:bCs/>
          <w:sz w:val="24"/>
          <w:szCs w:val="24"/>
          <w:lang w:val="en-US" w:eastAsia="it-IT"/>
        </w:rPr>
        <w:t>quite good results comparable with models obtained by means of other approaches [66, 67].</w:t>
      </w:r>
    </w:p>
    <w:p w:rsidR="001C4DC9" w:rsidRPr="00501B3B" w:rsidRDefault="001C4DC9" w:rsidP="005D43C9">
      <w:pPr>
        <w:spacing w:after="0" w:line="360" w:lineRule="auto"/>
        <w:ind w:firstLine="284"/>
        <w:jc w:val="both"/>
        <w:rPr>
          <w:rFonts w:ascii="Times New Roman" w:hAnsi="Times New Roman" w:cs="Times New Roman"/>
          <w:b/>
          <w:i/>
          <w:sz w:val="24"/>
          <w:szCs w:val="24"/>
          <w:lang w:val="en-US"/>
        </w:rPr>
      </w:pPr>
      <w:r w:rsidRPr="00501B3B">
        <w:rPr>
          <w:rFonts w:ascii="Times New Roman" w:hAnsi="Times New Roman" w:cs="Times New Roman"/>
          <w:b/>
          <w:bCs/>
          <w:i/>
          <w:sz w:val="24"/>
          <w:szCs w:val="24"/>
          <w:lang w:val="en-US"/>
        </w:rPr>
        <w:t>Inhibitors of serine proteases</w:t>
      </w:r>
    </w:p>
    <w:p w:rsidR="001F5B46" w:rsidRPr="00501B3B" w:rsidRDefault="00650818" w:rsidP="001F5B46">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Selective inhibitors of target serine proteinases have a potential therapeutic role for the treatment of various </w:t>
      </w:r>
      <w:proofErr w:type="gramStart"/>
      <w:r w:rsidRPr="00501B3B">
        <w:rPr>
          <w:rFonts w:ascii="Times New Roman" w:eastAsia="Times New Roman" w:hAnsi="Times New Roman" w:cs="Times New Roman"/>
          <w:bCs/>
          <w:sz w:val="24"/>
          <w:szCs w:val="24"/>
          <w:lang w:val="en-US" w:eastAsia="it-IT"/>
        </w:rPr>
        <w:t>inflammatory  diseases</w:t>
      </w:r>
      <w:proofErr w:type="gramEnd"/>
      <w:r w:rsidRPr="00501B3B">
        <w:rPr>
          <w:rFonts w:ascii="Times New Roman" w:eastAsia="Times New Roman" w:hAnsi="Times New Roman" w:cs="Times New Roman"/>
          <w:bCs/>
          <w:sz w:val="24"/>
          <w:szCs w:val="24"/>
          <w:lang w:val="en-US" w:eastAsia="it-IT"/>
        </w:rPr>
        <w:t xml:space="preserve">. </w:t>
      </w:r>
      <w:r w:rsidR="001C4DC9" w:rsidRPr="00501B3B">
        <w:rPr>
          <w:rFonts w:ascii="Times New Roman" w:eastAsia="Times New Roman" w:hAnsi="Times New Roman" w:cs="Times New Roman"/>
          <w:bCs/>
          <w:sz w:val="24"/>
          <w:szCs w:val="24"/>
          <w:lang w:val="en-US" w:eastAsia="it-IT"/>
        </w:rPr>
        <w:t>The existence of a protease–</w:t>
      </w:r>
      <w:proofErr w:type="spellStart"/>
      <w:r w:rsidR="001C4DC9" w:rsidRPr="00501B3B">
        <w:rPr>
          <w:rFonts w:ascii="Times New Roman" w:eastAsia="Times New Roman" w:hAnsi="Times New Roman" w:cs="Times New Roman"/>
          <w:bCs/>
          <w:sz w:val="24"/>
          <w:szCs w:val="24"/>
          <w:lang w:val="en-US" w:eastAsia="it-IT"/>
        </w:rPr>
        <w:t>antiprotease</w:t>
      </w:r>
      <w:proofErr w:type="spellEnd"/>
      <w:r w:rsidR="001C4DC9" w:rsidRPr="00501B3B">
        <w:rPr>
          <w:rFonts w:ascii="Times New Roman" w:eastAsia="Times New Roman" w:hAnsi="Times New Roman" w:cs="Times New Roman"/>
          <w:bCs/>
          <w:sz w:val="24"/>
          <w:szCs w:val="24"/>
          <w:lang w:val="en-US" w:eastAsia="it-IT"/>
        </w:rPr>
        <w:t xml:space="preserve"> imbalance is generally associated to depressed levels of physiological protein inhibitors. It is for this reason that there has been so much interest in developing highly selective and potent irreversible inhibitors of serine proteases. </w:t>
      </w:r>
      <w:r w:rsidR="001F5B46" w:rsidRPr="00501B3B">
        <w:rPr>
          <w:rFonts w:ascii="Times New Roman" w:eastAsia="Times New Roman" w:hAnsi="Times New Roman" w:cs="Times New Roman"/>
          <w:bCs/>
          <w:sz w:val="24"/>
          <w:szCs w:val="24"/>
          <w:lang w:val="en-US" w:eastAsia="it-IT"/>
        </w:rPr>
        <w:t xml:space="preserve">García et al., </w:t>
      </w:r>
      <w:r w:rsidR="001910F2" w:rsidRPr="00501B3B">
        <w:rPr>
          <w:rFonts w:ascii="Times New Roman" w:hAnsi="Times New Roman" w:cs="Times New Roman"/>
          <w:sz w:val="24"/>
          <w:szCs w:val="24"/>
          <w:lang w:val="en-US"/>
        </w:rPr>
        <w:t>[</w:t>
      </w:r>
      <w:r w:rsidR="001C4DC9" w:rsidRPr="00501B3B">
        <w:rPr>
          <w:rFonts w:ascii="Times New Roman" w:hAnsi="Times New Roman" w:cs="Times New Roman"/>
          <w:sz w:val="24"/>
          <w:szCs w:val="24"/>
          <w:lang w:val="en-US"/>
        </w:rPr>
        <w:t>79</w:t>
      </w:r>
      <w:r w:rsidR="00085975" w:rsidRPr="00501B3B">
        <w:rPr>
          <w:rFonts w:ascii="Times New Roman" w:hAnsi="Times New Roman" w:cs="Times New Roman"/>
          <w:sz w:val="24"/>
          <w:szCs w:val="24"/>
          <w:lang w:val="en-US"/>
        </w:rPr>
        <w:t>]</w:t>
      </w:r>
      <w:r w:rsidR="001910F2" w:rsidRPr="00501B3B">
        <w:rPr>
          <w:rFonts w:ascii="Times New Roman" w:hAnsi="Times New Roman" w:cs="Times New Roman"/>
          <w:sz w:val="24"/>
          <w:szCs w:val="24"/>
          <w:lang w:val="en-US"/>
        </w:rPr>
        <w:t xml:space="preserve"> </w:t>
      </w:r>
      <w:r w:rsidR="001F5B46" w:rsidRPr="00501B3B">
        <w:rPr>
          <w:rFonts w:ascii="Times New Roman" w:eastAsia="Times New Roman" w:hAnsi="Times New Roman" w:cs="Times New Roman"/>
          <w:bCs/>
          <w:sz w:val="24"/>
          <w:szCs w:val="24"/>
          <w:lang w:val="en-US" w:eastAsia="it-IT"/>
        </w:rPr>
        <w:t>have built up the SMILES-based QSAR model for inhibitors of serine proteinases.</w:t>
      </w:r>
      <w:r w:rsidR="001C4DC9" w:rsidRPr="00501B3B">
        <w:rPr>
          <w:rFonts w:ascii="Times New Roman" w:eastAsia="Times New Roman" w:hAnsi="Times New Roman" w:cs="Times New Roman"/>
          <w:bCs/>
          <w:sz w:val="24"/>
          <w:szCs w:val="24"/>
          <w:lang w:val="en-US" w:eastAsia="it-IT"/>
        </w:rPr>
        <w:t xml:space="preserve"> </w:t>
      </w:r>
    </w:p>
    <w:p w:rsidR="00650818" w:rsidRPr="00501B3B" w:rsidRDefault="00650818" w:rsidP="005D43C9">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 xml:space="preserve">Psychotropic drugs </w:t>
      </w:r>
    </w:p>
    <w:p w:rsidR="001910F2" w:rsidRPr="00501B3B" w:rsidRDefault="00CD4396" w:rsidP="00013792">
      <w:pPr>
        <w:spacing w:after="0" w:line="360" w:lineRule="auto"/>
        <w:ind w:firstLine="284"/>
        <w:jc w:val="both"/>
        <w:rPr>
          <w:rFonts w:ascii="Times New Roman" w:hAnsi="Times New Roman" w:cs="Times New Roman"/>
          <w:sz w:val="24"/>
          <w:szCs w:val="24"/>
          <w:lang w:val="en-US"/>
        </w:rPr>
      </w:pPr>
      <w:r w:rsidRPr="00501B3B">
        <w:rPr>
          <w:rFonts w:ascii="Times New Roman" w:eastAsia="Times New Roman" w:hAnsi="Times New Roman" w:cs="Times New Roman"/>
          <w:bCs/>
          <w:sz w:val="24"/>
          <w:szCs w:val="24"/>
          <w:lang w:val="en-US" w:eastAsia="it-IT"/>
        </w:rPr>
        <w:t>The influence</w:t>
      </w:r>
      <w:r w:rsidR="00E4133F" w:rsidRPr="00501B3B">
        <w:rPr>
          <w:rFonts w:ascii="Times New Roman" w:eastAsia="Times New Roman" w:hAnsi="Times New Roman" w:cs="Times New Roman"/>
          <w:bCs/>
          <w:sz w:val="24"/>
          <w:szCs w:val="24"/>
          <w:lang w:val="en-US" w:eastAsia="it-IT"/>
        </w:rPr>
        <w:t xml:space="preserve"> of psychotropic drugs </w:t>
      </w:r>
      <w:r w:rsidRPr="00501B3B">
        <w:rPr>
          <w:rFonts w:ascii="Times New Roman" w:eastAsia="Times New Roman" w:hAnsi="Times New Roman" w:cs="Times New Roman"/>
          <w:bCs/>
          <w:sz w:val="24"/>
          <w:szCs w:val="24"/>
          <w:lang w:val="en-US" w:eastAsia="it-IT"/>
        </w:rPr>
        <w:t>to metabolism is very complex and important task of the medicinal chemistry</w:t>
      </w:r>
      <w:r w:rsidR="00C47D73" w:rsidRPr="00501B3B">
        <w:rPr>
          <w:rFonts w:ascii="Times New Roman" w:eastAsia="Times New Roman" w:hAnsi="Times New Roman" w:cs="Times New Roman"/>
          <w:bCs/>
          <w:sz w:val="24"/>
          <w:szCs w:val="24"/>
          <w:lang w:val="en-US" w:eastAsia="it-IT"/>
        </w:rPr>
        <w:t xml:space="preserve"> </w:t>
      </w:r>
      <w:r w:rsidR="00820F0F" w:rsidRPr="00501B3B">
        <w:rPr>
          <w:rFonts w:ascii="Times New Roman" w:hAnsi="Times New Roman" w:cs="Times New Roman"/>
          <w:sz w:val="24"/>
          <w:szCs w:val="24"/>
          <w:lang w:val="en-US"/>
        </w:rPr>
        <w:t>[</w:t>
      </w:r>
      <w:r w:rsidR="00E300AD" w:rsidRPr="00501B3B">
        <w:rPr>
          <w:rFonts w:ascii="Times New Roman" w:hAnsi="Times New Roman" w:cs="Times New Roman"/>
          <w:sz w:val="24"/>
          <w:szCs w:val="24"/>
          <w:lang w:val="en-US"/>
        </w:rPr>
        <w:t xml:space="preserve">65, 68, </w:t>
      </w:r>
      <w:proofErr w:type="gramStart"/>
      <w:r w:rsidR="00650818" w:rsidRPr="00501B3B">
        <w:rPr>
          <w:rFonts w:ascii="Times New Roman" w:hAnsi="Times New Roman" w:cs="Times New Roman"/>
          <w:sz w:val="24"/>
          <w:szCs w:val="24"/>
          <w:lang w:val="en-US"/>
        </w:rPr>
        <w:t>73</w:t>
      </w:r>
      <w:proofErr w:type="gramEnd"/>
      <w:r w:rsidR="00820F0F" w:rsidRPr="00501B3B">
        <w:rPr>
          <w:rFonts w:ascii="Times New Roman" w:hAnsi="Times New Roman" w:cs="Times New Roman"/>
          <w:sz w:val="24"/>
          <w:szCs w:val="24"/>
          <w:lang w:val="en-US"/>
        </w:rPr>
        <w:t>]</w:t>
      </w:r>
      <w:r w:rsidR="001910F2" w:rsidRPr="00501B3B">
        <w:rPr>
          <w:rFonts w:ascii="Times New Roman" w:hAnsi="Times New Roman" w:cs="Times New Roman"/>
          <w:sz w:val="24"/>
          <w:szCs w:val="24"/>
          <w:lang w:val="en-US"/>
        </w:rPr>
        <w:t>.</w:t>
      </w:r>
      <w:r w:rsidR="00820F0F" w:rsidRPr="00501B3B">
        <w:rPr>
          <w:rFonts w:ascii="Times New Roman" w:hAnsi="Times New Roman" w:cs="Times New Roman"/>
          <w:sz w:val="24"/>
          <w:szCs w:val="24"/>
          <w:lang w:val="en-US"/>
        </w:rPr>
        <w:t xml:space="preserve"> </w:t>
      </w:r>
      <w:r w:rsidR="00650818" w:rsidRPr="00501B3B">
        <w:rPr>
          <w:rFonts w:ascii="Times New Roman" w:hAnsi="Times New Roman" w:cs="Times New Roman"/>
          <w:sz w:val="24"/>
          <w:szCs w:val="24"/>
          <w:lang w:val="en-US"/>
        </w:rPr>
        <w:t xml:space="preserve">The CORAL </w:t>
      </w:r>
      <w:r w:rsidR="00C30E5A" w:rsidRPr="00501B3B">
        <w:rPr>
          <w:rFonts w:ascii="Times New Roman" w:hAnsi="Times New Roman" w:cs="Times New Roman"/>
          <w:sz w:val="24"/>
          <w:szCs w:val="24"/>
          <w:lang w:val="en-US"/>
        </w:rPr>
        <w:t xml:space="preserve">free </w:t>
      </w:r>
      <w:r w:rsidR="00650818" w:rsidRPr="00501B3B">
        <w:rPr>
          <w:rFonts w:ascii="Times New Roman" w:hAnsi="Times New Roman" w:cs="Times New Roman"/>
          <w:sz w:val="24"/>
          <w:szCs w:val="24"/>
          <w:lang w:val="en-US"/>
        </w:rPr>
        <w:t>software gives QSAR models for toxicity of psychotropic drugs which are characterized by reasonable well predictive potential and which have mechanistic interpretation</w:t>
      </w:r>
      <w:r w:rsidR="00C30E5A" w:rsidRPr="00501B3B">
        <w:rPr>
          <w:rFonts w:ascii="Times New Roman" w:hAnsi="Times New Roman" w:cs="Times New Roman"/>
          <w:sz w:val="24"/>
          <w:szCs w:val="24"/>
          <w:lang w:val="en-US"/>
        </w:rPr>
        <w:t xml:space="preserve"> [</w:t>
      </w:r>
      <w:r w:rsidR="00E300AD" w:rsidRPr="00501B3B">
        <w:rPr>
          <w:rFonts w:ascii="Times New Roman" w:hAnsi="Times New Roman" w:cs="Times New Roman"/>
          <w:sz w:val="24"/>
          <w:szCs w:val="24"/>
          <w:lang w:val="en-US"/>
        </w:rPr>
        <w:t xml:space="preserve">65, 68, </w:t>
      </w:r>
      <w:proofErr w:type="gramStart"/>
      <w:r w:rsidR="00C30E5A" w:rsidRPr="00501B3B">
        <w:rPr>
          <w:rFonts w:ascii="Times New Roman" w:hAnsi="Times New Roman" w:cs="Times New Roman"/>
          <w:sz w:val="24"/>
          <w:szCs w:val="24"/>
          <w:lang w:val="en-US"/>
        </w:rPr>
        <w:t>73</w:t>
      </w:r>
      <w:proofErr w:type="gramEnd"/>
      <w:r w:rsidR="00C30E5A" w:rsidRPr="00501B3B">
        <w:rPr>
          <w:rFonts w:ascii="Times New Roman" w:hAnsi="Times New Roman" w:cs="Times New Roman"/>
          <w:sz w:val="24"/>
          <w:szCs w:val="24"/>
          <w:lang w:val="en-US"/>
        </w:rPr>
        <w:t>]</w:t>
      </w:r>
      <w:r w:rsidR="00650818" w:rsidRPr="00501B3B">
        <w:rPr>
          <w:rFonts w:ascii="Times New Roman" w:hAnsi="Times New Roman" w:cs="Times New Roman"/>
          <w:sz w:val="24"/>
          <w:szCs w:val="24"/>
          <w:lang w:val="en-US"/>
        </w:rPr>
        <w:t>.</w:t>
      </w:r>
    </w:p>
    <w:p w:rsidR="00475CB1" w:rsidRPr="00501B3B" w:rsidRDefault="00C30E5A" w:rsidP="00013792">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hAnsi="Times New Roman" w:cs="Times New Roman"/>
          <w:sz w:val="24"/>
          <w:szCs w:val="24"/>
          <w:lang w:val="en-US"/>
        </w:rPr>
        <w:t xml:space="preserve">Thus, </w:t>
      </w:r>
      <w:r w:rsidRPr="00501B3B">
        <w:rPr>
          <w:rFonts w:ascii="Times New Roman" w:hAnsi="Times New Roman" w:cs="Times New Roman"/>
          <w:bCs/>
          <w:sz w:val="24"/>
          <w:szCs w:val="24"/>
          <w:lang w:val="en-US"/>
        </w:rPr>
        <w:t xml:space="preserve">search for potential pharmaceutic agents using the CORAL software </w:t>
      </w:r>
      <w:proofErr w:type="gramStart"/>
      <w:r w:rsidRPr="00501B3B">
        <w:rPr>
          <w:rFonts w:ascii="Times New Roman" w:hAnsi="Times New Roman" w:cs="Times New Roman"/>
          <w:bCs/>
          <w:sz w:val="24"/>
          <w:szCs w:val="24"/>
          <w:lang w:val="en-US"/>
        </w:rPr>
        <w:t>can be considered</w:t>
      </w:r>
      <w:proofErr w:type="gramEnd"/>
      <w:r w:rsidRPr="00501B3B">
        <w:rPr>
          <w:rFonts w:ascii="Times New Roman" w:hAnsi="Times New Roman" w:cs="Times New Roman"/>
          <w:bCs/>
          <w:sz w:val="24"/>
          <w:szCs w:val="24"/>
          <w:lang w:val="en-US"/>
        </w:rPr>
        <w:t xml:space="preserve"> as successful.  </w:t>
      </w:r>
      <w:r w:rsidR="00475CB1" w:rsidRPr="00501B3B">
        <w:rPr>
          <w:rFonts w:ascii="Times New Roman" w:eastAsia="Times New Roman" w:hAnsi="Times New Roman" w:cs="Times New Roman"/>
          <w:bCs/>
          <w:sz w:val="24"/>
          <w:szCs w:val="24"/>
          <w:lang w:val="en-US" w:eastAsia="it-IT"/>
        </w:rPr>
        <w:t>Likely, in the future</w:t>
      </w:r>
      <w:r w:rsidR="007F641F" w:rsidRPr="00501B3B">
        <w:rPr>
          <w:rFonts w:ascii="Times New Roman" w:eastAsia="Times New Roman" w:hAnsi="Times New Roman" w:cs="Times New Roman"/>
          <w:bCs/>
          <w:sz w:val="24"/>
          <w:szCs w:val="24"/>
          <w:lang w:val="en-US" w:eastAsia="it-IT"/>
        </w:rPr>
        <w:t>,</w:t>
      </w:r>
      <w:r w:rsidR="00475CB1" w:rsidRPr="00501B3B">
        <w:rPr>
          <w:rFonts w:ascii="Times New Roman" w:eastAsia="Times New Roman" w:hAnsi="Times New Roman" w:cs="Times New Roman"/>
          <w:bCs/>
          <w:sz w:val="24"/>
          <w:szCs w:val="24"/>
          <w:lang w:val="en-US" w:eastAsia="it-IT"/>
        </w:rPr>
        <w:t xml:space="preserve"> the list of pharmacological agents studied with the optimal descriptors </w:t>
      </w:r>
      <w:proofErr w:type="gramStart"/>
      <w:r w:rsidR="00475CB1" w:rsidRPr="00501B3B">
        <w:rPr>
          <w:rFonts w:ascii="Times New Roman" w:eastAsia="Times New Roman" w:hAnsi="Times New Roman" w:cs="Times New Roman"/>
          <w:bCs/>
          <w:sz w:val="24"/>
          <w:szCs w:val="24"/>
          <w:lang w:val="en-US" w:eastAsia="it-IT"/>
        </w:rPr>
        <w:t>will be extended</w:t>
      </w:r>
      <w:proofErr w:type="gramEnd"/>
      <w:r w:rsidR="001910F2" w:rsidRPr="00501B3B">
        <w:rPr>
          <w:rFonts w:ascii="Times New Roman" w:eastAsia="Times New Roman" w:hAnsi="Times New Roman" w:cs="Times New Roman"/>
          <w:bCs/>
          <w:sz w:val="24"/>
          <w:szCs w:val="24"/>
          <w:lang w:val="en-US" w:eastAsia="it-IT"/>
        </w:rPr>
        <w:t xml:space="preserve"> </w:t>
      </w:r>
      <w:r w:rsidR="001910F2" w:rsidRPr="00501B3B">
        <w:rPr>
          <w:rFonts w:ascii="Times New Roman" w:hAnsi="Times New Roman" w:cs="Times New Roman"/>
          <w:sz w:val="24"/>
          <w:szCs w:val="24"/>
          <w:lang w:val="en-US"/>
        </w:rPr>
        <w:t>[</w:t>
      </w:r>
      <w:r w:rsidRPr="00501B3B">
        <w:rPr>
          <w:rFonts w:ascii="Times New Roman" w:hAnsi="Times New Roman" w:cs="Times New Roman"/>
          <w:sz w:val="24"/>
          <w:szCs w:val="24"/>
          <w:lang w:val="en-US"/>
        </w:rPr>
        <w:t>80-85</w:t>
      </w:r>
      <w:r w:rsidR="001910F2" w:rsidRPr="00501B3B">
        <w:rPr>
          <w:rFonts w:ascii="Times New Roman" w:hAnsi="Times New Roman" w:cs="Times New Roman"/>
          <w:sz w:val="24"/>
          <w:szCs w:val="24"/>
          <w:lang w:val="en-US"/>
        </w:rPr>
        <w:t xml:space="preserve">].    </w:t>
      </w:r>
      <w:r w:rsidR="00475CB1" w:rsidRPr="00501B3B">
        <w:rPr>
          <w:rFonts w:ascii="Times New Roman" w:eastAsia="Times New Roman" w:hAnsi="Times New Roman" w:cs="Times New Roman"/>
          <w:bCs/>
          <w:sz w:val="24"/>
          <w:szCs w:val="24"/>
          <w:lang w:val="en-US" w:eastAsia="it-IT"/>
        </w:rPr>
        <w:t xml:space="preserve"> </w:t>
      </w:r>
    </w:p>
    <w:p w:rsidR="005C6100" w:rsidRPr="00501B3B" w:rsidRDefault="005C6100" w:rsidP="005D43C9">
      <w:pPr>
        <w:spacing w:after="0" w:line="360" w:lineRule="auto"/>
        <w:ind w:firstLine="284"/>
        <w:jc w:val="both"/>
        <w:rPr>
          <w:rFonts w:ascii="Times New Roman" w:hAnsi="Times New Roman" w:cs="Times New Roman"/>
          <w:b/>
          <w:i/>
          <w:sz w:val="24"/>
          <w:szCs w:val="24"/>
          <w:lang w:val="en-GB"/>
        </w:rPr>
      </w:pPr>
      <w:r w:rsidRPr="00501B3B">
        <w:rPr>
          <w:rFonts w:ascii="Times New Roman" w:hAnsi="Times New Roman" w:cs="Times New Roman"/>
          <w:b/>
          <w:i/>
          <w:sz w:val="24"/>
          <w:szCs w:val="24"/>
          <w:lang w:val="en-GB"/>
        </w:rPr>
        <w:t xml:space="preserve">Prediction of endpoints, which </w:t>
      </w:r>
      <w:proofErr w:type="gramStart"/>
      <w:r w:rsidRPr="00501B3B">
        <w:rPr>
          <w:rFonts w:ascii="Times New Roman" w:hAnsi="Times New Roman" w:cs="Times New Roman"/>
          <w:b/>
          <w:i/>
          <w:sz w:val="24"/>
          <w:szCs w:val="24"/>
          <w:lang w:val="en-GB"/>
        </w:rPr>
        <w:t>are related</w:t>
      </w:r>
      <w:proofErr w:type="gramEnd"/>
      <w:r w:rsidRPr="00501B3B">
        <w:rPr>
          <w:rFonts w:ascii="Times New Roman" w:hAnsi="Times New Roman" w:cs="Times New Roman"/>
          <w:b/>
          <w:i/>
          <w:sz w:val="24"/>
          <w:szCs w:val="24"/>
          <w:lang w:val="en-GB"/>
        </w:rPr>
        <w:t xml:space="preserve"> to peptides</w:t>
      </w:r>
    </w:p>
    <w:p w:rsidR="0082749A" w:rsidRPr="00501B3B" w:rsidRDefault="009E62CB"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valuable advantage of the optimal descriptors is possibility to build up a model of an endpoint based on eclectic data. For instance, the optimal descriptors give possibility to build up model for antimicrobial activity of peptides using as the basis to build up a model so-called quasi-</w:t>
      </w:r>
      <w:proofErr w:type="gramStart"/>
      <w:r w:rsidRPr="00501B3B">
        <w:rPr>
          <w:rFonts w:ascii="Times New Roman" w:eastAsia="Times New Roman" w:hAnsi="Times New Roman" w:cs="Times New Roman"/>
          <w:bCs/>
          <w:sz w:val="24"/>
          <w:szCs w:val="24"/>
          <w:lang w:val="en-US" w:eastAsia="it-IT"/>
        </w:rPr>
        <w:t>SMILES which</w:t>
      </w:r>
      <w:proofErr w:type="gramEnd"/>
      <w:r w:rsidRPr="00501B3B">
        <w:rPr>
          <w:rFonts w:ascii="Times New Roman" w:eastAsia="Times New Roman" w:hAnsi="Times New Roman" w:cs="Times New Roman"/>
          <w:bCs/>
          <w:sz w:val="24"/>
          <w:szCs w:val="24"/>
          <w:lang w:val="en-US" w:eastAsia="it-IT"/>
        </w:rPr>
        <w:t xml:space="preserve"> in this case </w:t>
      </w:r>
      <w:r w:rsidR="007F641F" w:rsidRPr="00501B3B">
        <w:rPr>
          <w:rFonts w:ascii="Times New Roman" w:eastAsia="Times New Roman" w:hAnsi="Times New Roman" w:cs="Times New Roman"/>
          <w:bCs/>
          <w:sz w:val="24"/>
          <w:szCs w:val="24"/>
          <w:lang w:val="en-US" w:eastAsia="it-IT"/>
        </w:rPr>
        <w:t>is</w:t>
      </w:r>
      <w:r w:rsidRPr="00501B3B">
        <w:rPr>
          <w:rFonts w:ascii="Times New Roman" w:eastAsia="Times New Roman" w:hAnsi="Times New Roman" w:cs="Times New Roman"/>
          <w:bCs/>
          <w:sz w:val="24"/>
          <w:szCs w:val="24"/>
          <w:lang w:val="en-US" w:eastAsia="it-IT"/>
        </w:rPr>
        <w:t xml:space="preserve"> </w:t>
      </w:r>
      <w:r w:rsidR="00950340" w:rsidRPr="00501B3B">
        <w:rPr>
          <w:rFonts w:ascii="Times New Roman" w:eastAsia="Times New Roman" w:hAnsi="Times New Roman" w:cs="Times New Roman"/>
          <w:bCs/>
          <w:sz w:val="24"/>
          <w:szCs w:val="24"/>
          <w:lang w:val="en-US" w:eastAsia="it-IT"/>
        </w:rPr>
        <w:t xml:space="preserve">the </w:t>
      </w:r>
      <w:r w:rsidRPr="00501B3B">
        <w:rPr>
          <w:rFonts w:ascii="Times New Roman" w:eastAsia="Times New Roman" w:hAnsi="Times New Roman" w:cs="Times New Roman"/>
          <w:bCs/>
          <w:sz w:val="24"/>
          <w:szCs w:val="24"/>
          <w:lang w:val="en-US" w:eastAsia="it-IT"/>
        </w:rPr>
        <w:t>sequence of one-letter abbreviations of corresponding amino acids</w:t>
      </w:r>
      <w:r w:rsidR="005F7824" w:rsidRPr="00501B3B">
        <w:rPr>
          <w:rFonts w:ascii="Times New Roman" w:eastAsia="Times New Roman" w:hAnsi="Times New Roman" w:cs="Times New Roman"/>
          <w:bCs/>
          <w:sz w:val="24"/>
          <w:szCs w:val="24"/>
          <w:lang w:val="en-US" w:eastAsia="it-IT"/>
        </w:rPr>
        <w:t xml:space="preserve"> </w:t>
      </w:r>
      <w:r w:rsidR="0025248E" w:rsidRPr="00501B3B">
        <w:rPr>
          <w:rFonts w:ascii="Times New Roman" w:hAnsi="Times New Roman" w:cs="Times New Roman"/>
          <w:sz w:val="24"/>
          <w:szCs w:val="24"/>
          <w:lang w:val="en-US"/>
        </w:rPr>
        <w:t>[</w:t>
      </w:r>
      <w:r w:rsidR="000D18E2" w:rsidRPr="00501B3B">
        <w:rPr>
          <w:rFonts w:ascii="Times New Roman" w:hAnsi="Times New Roman" w:cs="Times New Roman"/>
          <w:sz w:val="24"/>
          <w:szCs w:val="24"/>
          <w:lang w:val="en-US"/>
        </w:rPr>
        <w:t>86-88</w:t>
      </w:r>
      <w:r w:rsidR="0025248E" w:rsidRPr="00501B3B">
        <w:rPr>
          <w:rFonts w:ascii="Times New Roman" w:hAnsi="Times New Roman" w:cs="Times New Roman"/>
          <w:sz w:val="24"/>
          <w:szCs w:val="24"/>
          <w:lang w:val="en-US"/>
        </w:rPr>
        <w:t xml:space="preserve">].    </w:t>
      </w:r>
    </w:p>
    <w:p w:rsidR="005C6100" w:rsidRPr="00501B3B" w:rsidRDefault="005C6100" w:rsidP="005D43C9">
      <w:pPr>
        <w:spacing w:after="0" w:line="360" w:lineRule="auto"/>
        <w:ind w:firstLine="284"/>
        <w:jc w:val="both"/>
        <w:rPr>
          <w:rFonts w:ascii="Times New Roman" w:eastAsia="Times New Roman" w:hAnsi="Times New Roman" w:cs="Times New Roman"/>
          <w:b/>
          <w:bCs/>
          <w:i/>
          <w:sz w:val="24"/>
          <w:szCs w:val="24"/>
          <w:lang w:val="en-US" w:eastAsia="it-IT"/>
        </w:rPr>
      </w:pPr>
      <w:r w:rsidRPr="00501B3B">
        <w:rPr>
          <w:rFonts w:ascii="Times New Roman" w:hAnsi="Times New Roman" w:cs="Times New Roman"/>
          <w:b/>
          <w:i/>
          <w:sz w:val="24"/>
          <w:szCs w:val="24"/>
          <w:lang w:val="en-US"/>
        </w:rPr>
        <w:t xml:space="preserve">Prediction of endpoints, which </w:t>
      </w:r>
      <w:proofErr w:type="gramStart"/>
      <w:r w:rsidRPr="00501B3B">
        <w:rPr>
          <w:rFonts w:ascii="Times New Roman" w:hAnsi="Times New Roman" w:cs="Times New Roman"/>
          <w:b/>
          <w:i/>
          <w:sz w:val="24"/>
          <w:szCs w:val="24"/>
          <w:lang w:val="en-US"/>
        </w:rPr>
        <w:t>are related</w:t>
      </w:r>
      <w:proofErr w:type="gramEnd"/>
      <w:r w:rsidRPr="00501B3B">
        <w:rPr>
          <w:rFonts w:ascii="Times New Roman" w:hAnsi="Times New Roman" w:cs="Times New Roman"/>
          <w:b/>
          <w:i/>
          <w:sz w:val="24"/>
          <w:szCs w:val="24"/>
          <w:lang w:val="en-US"/>
        </w:rPr>
        <w:t xml:space="preserve"> to nanomaterials</w:t>
      </w:r>
    </w:p>
    <w:p w:rsidR="00095658" w:rsidRPr="00501B3B" w:rsidRDefault="00095658"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Finally, it should be noted that optimal descriptors </w:t>
      </w:r>
      <w:proofErr w:type="gramStart"/>
      <w:r w:rsidRPr="00501B3B">
        <w:rPr>
          <w:rFonts w:ascii="Times New Roman" w:eastAsia="Times New Roman" w:hAnsi="Times New Roman" w:cs="Times New Roman"/>
          <w:bCs/>
          <w:sz w:val="24"/>
          <w:szCs w:val="24"/>
          <w:lang w:val="en-US" w:eastAsia="it-IT"/>
        </w:rPr>
        <w:t>can</w:t>
      </w:r>
      <w:proofErr w:type="gramEnd"/>
      <w:r w:rsidRPr="00501B3B">
        <w:rPr>
          <w:rFonts w:ascii="Times New Roman" w:eastAsia="Times New Roman" w:hAnsi="Times New Roman" w:cs="Times New Roman"/>
          <w:bCs/>
          <w:sz w:val="24"/>
          <w:szCs w:val="24"/>
          <w:lang w:val="en-US" w:eastAsia="it-IT"/>
        </w:rPr>
        <w:t xml:space="preserve"> be used as a tool for the predictive modelling in </w:t>
      </w:r>
      <w:r w:rsidR="004D498B" w:rsidRPr="00501B3B">
        <w:rPr>
          <w:rFonts w:ascii="Times New Roman" w:eastAsia="Times New Roman" w:hAnsi="Times New Roman" w:cs="Times New Roman"/>
          <w:bCs/>
          <w:sz w:val="24"/>
          <w:szCs w:val="24"/>
          <w:lang w:val="en-US" w:eastAsia="it-IT"/>
        </w:rPr>
        <w:t>the case of nanomaterials</w:t>
      </w:r>
      <w:r w:rsidR="007C6BD2" w:rsidRPr="00501B3B">
        <w:rPr>
          <w:rFonts w:ascii="Times New Roman" w:eastAsia="Times New Roman" w:hAnsi="Times New Roman" w:cs="Times New Roman"/>
          <w:bCs/>
          <w:sz w:val="24"/>
          <w:szCs w:val="24"/>
          <w:lang w:val="en-US" w:eastAsia="it-IT"/>
        </w:rPr>
        <w:t xml:space="preserve"> [2</w:t>
      </w:r>
      <w:r w:rsidR="006230CD" w:rsidRPr="00501B3B">
        <w:rPr>
          <w:rFonts w:ascii="Times New Roman" w:eastAsia="Times New Roman" w:hAnsi="Times New Roman" w:cs="Times New Roman"/>
          <w:bCs/>
          <w:sz w:val="24"/>
          <w:szCs w:val="24"/>
          <w:lang w:val="en-US" w:eastAsia="it-IT"/>
        </w:rPr>
        <w:t>8</w:t>
      </w:r>
      <w:r w:rsidR="007C6BD2" w:rsidRPr="00501B3B">
        <w:rPr>
          <w:rFonts w:ascii="Times New Roman" w:eastAsia="Times New Roman" w:hAnsi="Times New Roman" w:cs="Times New Roman"/>
          <w:bCs/>
          <w:sz w:val="24"/>
          <w:szCs w:val="24"/>
          <w:lang w:val="en-US" w:eastAsia="it-IT"/>
        </w:rPr>
        <w:t>-</w:t>
      </w:r>
      <w:r w:rsidR="006230CD" w:rsidRPr="00501B3B">
        <w:rPr>
          <w:rFonts w:ascii="Times New Roman" w:eastAsia="Times New Roman" w:hAnsi="Times New Roman" w:cs="Times New Roman"/>
          <w:bCs/>
          <w:sz w:val="24"/>
          <w:szCs w:val="24"/>
          <w:lang w:val="en-US" w:eastAsia="it-IT"/>
        </w:rPr>
        <w:t>30</w:t>
      </w:r>
      <w:r w:rsidR="007C6BD2" w:rsidRPr="00501B3B">
        <w:rPr>
          <w:rFonts w:ascii="Times New Roman" w:eastAsia="Times New Roman" w:hAnsi="Times New Roman" w:cs="Times New Roman"/>
          <w:bCs/>
          <w:sz w:val="24"/>
          <w:szCs w:val="24"/>
          <w:lang w:val="en-US" w:eastAsia="it-IT"/>
        </w:rPr>
        <w:t xml:space="preserve">, </w:t>
      </w:r>
      <w:r w:rsidR="000D18E2" w:rsidRPr="00501B3B">
        <w:rPr>
          <w:rFonts w:ascii="Times New Roman" w:eastAsia="Times New Roman" w:hAnsi="Times New Roman" w:cs="Times New Roman"/>
          <w:bCs/>
          <w:sz w:val="24"/>
          <w:szCs w:val="24"/>
          <w:lang w:val="en-US" w:eastAsia="it-IT"/>
        </w:rPr>
        <w:t>89-99</w:t>
      </w:r>
      <w:r w:rsidR="007C6BD2" w:rsidRPr="00501B3B">
        <w:rPr>
          <w:rFonts w:ascii="Times New Roman" w:eastAsia="Times New Roman" w:hAnsi="Times New Roman" w:cs="Times New Roman"/>
          <w:bCs/>
          <w:sz w:val="24"/>
          <w:szCs w:val="24"/>
          <w:lang w:val="en-US" w:eastAsia="it-IT"/>
        </w:rPr>
        <w:t xml:space="preserve">]. </w:t>
      </w:r>
      <w:r w:rsidR="004D498B"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 xml:space="preserve">The experimental data on the nanomaterials are eclectic since these experiments </w:t>
      </w:r>
      <w:proofErr w:type="gramStart"/>
      <w:r w:rsidRPr="00501B3B">
        <w:rPr>
          <w:rFonts w:ascii="Times New Roman" w:eastAsia="Times New Roman" w:hAnsi="Times New Roman" w:cs="Times New Roman"/>
          <w:bCs/>
          <w:sz w:val="24"/>
          <w:szCs w:val="24"/>
          <w:lang w:val="en-US" w:eastAsia="it-IT"/>
        </w:rPr>
        <w:t>are carr</w:t>
      </w:r>
      <w:r w:rsidR="00616382" w:rsidRPr="00501B3B">
        <w:rPr>
          <w:rFonts w:ascii="Times New Roman" w:eastAsia="Times New Roman" w:hAnsi="Times New Roman" w:cs="Times New Roman"/>
          <w:bCs/>
          <w:sz w:val="24"/>
          <w:szCs w:val="24"/>
          <w:lang w:val="en-US" w:eastAsia="it-IT"/>
        </w:rPr>
        <w:t>ied</w:t>
      </w:r>
      <w:r w:rsidRPr="00501B3B">
        <w:rPr>
          <w:rFonts w:ascii="Times New Roman" w:eastAsia="Times New Roman" w:hAnsi="Times New Roman" w:cs="Times New Roman"/>
          <w:bCs/>
          <w:sz w:val="24"/>
          <w:szCs w:val="24"/>
          <w:lang w:val="en-US" w:eastAsia="it-IT"/>
        </w:rPr>
        <w:t xml:space="preserve"> out</w:t>
      </w:r>
      <w:proofErr w:type="gramEnd"/>
      <w:r w:rsidRPr="00501B3B">
        <w:rPr>
          <w:rFonts w:ascii="Times New Roman" w:eastAsia="Times New Roman" w:hAnsi="Times New Roman" w:cs="Times New Roman"/>
          <w:bCs/>
          <w:sz w:val="24"/>
          <w:szCs w:val="24"/>
          <w:lang w:val="en-US" w:eastAsia="it-IT"/>
        </w:rPr>
        <w:t xml:space="preserve"> with very exotic equipment and under extraordinary conditions. Under such circumstances, the above-mentioned quasi-SMILES become convenient basis for models of various endpoints related to nanomaterials</w:t>
      </w:r>
      <w:r w:rsidR="006230CD" w:rsidRPr="00501B3B">
        <w:rPr>
          <w:rFonts w:ascii="Times New Roman" w:eastAsia="Times New Roman" w:hAnsi="Times New Roman" w:cs="Times New Roman"/>
          <w:bCs/>
          <w:sz w:val="24"/>
          <w:szCs w:val="24"/>
          <w:lang w:val="en-US" w:eastAsia="it-IT"/>
        </w:rPr>
        <w:t xml:space="preserve"> [28-30, </w:t>
      </w:r>
      <w:r w:rsidR="000D18E2" w:rsidRPr="00501B3B">
        <w:rPr>
          <w:rFonts w:ascii="Times New Roman" w:eastAsia="Times New Roman" w:hAnsi="Times New Roman" w:cs="Times New Roman"/>
          <w:bCs/>
          <w:sz w:val="24"/>
          <w:szCs w:val="24"/>
          <w:lang w:val="en-US" w:eastAsia="it-IT"/>
        </w:rPr>
        <w:t>89-99</w:t>
      </w:r>
      <w:r w:rsidR="006230CD" w:rsidRPr="00501B3B">
        <w:rPr>
          <w:rFonts w:ascii="Times New Roman" w:eastAsia="Times New Roman" w:hAnsi="Times New Roman" w:cs="Times New Roman"/>
          <w:bCs/>
          <w:sz w:val="24"/>
          <w:szCs w:val="24"/>
          <w:lang w:val="en-US" w:eastAsia="it-IT"/>
        </w:rPr>
        <w:t xml:space="preserve">]. </w:t>
      </w:r>
      <w:r w:rsidR="005B6A41" w:rsidRPr="00501B3B">
        <w:rPr>
          <w:rFonts w:ascii="Times New Roman" w:eastAsia="Times New Roman" w:hAnsi="Times New Roman" w:cs="Times New Roman"/>
          <w:bCs/>
          <w:sz w:val="24"/>
          <w:szCs w:val="24"/>
          <w:lang w:val="en-US" w:eastAsia="it-IT"/>
        </w:rPr>
        <w:t xml:space="preserve">It </w:t>
      </w:r>
      <w:r w:rsidR="00BF59AB" w:rsidRPr="00501B3B">
        <w:rPr>
          <w:rFonts w:ascii="Times New Roman" w:eastAsia="Times New Roman" w:hAnsi="Times New Roman" w:cs="Times New Roman"/>
          <w:bCs/>
          <w:sz w:val="24"/>
          <w:szCs w:val="24"/>
          <w:lang w:val="en-US" w:eastAsia="it-IT"/>
        </w:rPr>
        <w:t>has</w:t>
      </w:r>
      <w:r w:rsidR="005B6A41" w:rsidRPr="00501B3B">
        <w:rPr>
          <w:rFonts w:ascii="Times New Roman" w:eastAsia="Times New Roman" w:hAnsi="Times New Roman" w:cs="Times New Roman"/>
          <w:bCs/>
          <w:sz w:val="24"/>
          <w:szCs w:val="24"/>
          <w:lang w:val="en-US" w:eastAsia="it-IT"/>
        </w:rPr>
        <w:t xml:space="preserve"> to </w:t>
      </w:r>
      <w:proofErr w:type="gramStart"/>
      <w:r w:rsidR="005B6A41" w:rsidRPr="00501B3B">
        <w:rPr>
          <w:rFonts w:ascii="Times New Roman" w:eastAsia="Times New Roman" w:hAnsi="Times New Roman" w:cs="Times New Roman"/>
          <w:bCs/>
          <w:sz w:val="24"/>
          <w:szCs w:val="24"/>
          <w:lang w:val="en-US" w:eastAsia="it-IT"/>
        </w:rPr>
        <w:t>be noted</w:t>
      </w:r>
      <w:proofErr w:type="gramEnd"/>
      <w:r w:rsidR="005B6A41" w:rsidRPr="00501B3B">
        <w:rPr>
          <w:rFonts w:ascii="Times New Roman" w:eastAsia="Times New Roman" w:hAnsi="Times New Roman" w:cs="Times New Roman"/>
          <w:bCs/>
          <w:sz w:val="24"/>
          <w:szCs w:val="24"/>
          <w:lang w:val="en-US" w:eastAsia="it-IT"/>
        </w:rPr>
        <w:t xml:space="preserve"> </w:t>
      </w:r>
      <w:r w:rsidR="00A72DEF" w:rsidRPr="00501B3B">
        <w:rPr>
          <w:rFonts w:ascii="Times New Roman" w:eastAsia="Times New Roman" w:hAnsi="Times New Roman" w:cs="Times New Roman"/>
          <w:bCs/>
          <w:sz w:val="24"/>
          <w:szCs w:val="24"/>
          <w:lang w:val="en-US" w:eastAsia="it-IT"/>
        </w:rPr>
        <w:t xml:space="preserve">that </w:t>
      </w:r>
      <w:r w:rsidR="005B6A41" w:rsidRPr="00501B3B">
        <w:rPr>
          <w:rFonts w:ascii="Times New Roman" w:eastAsia="Times New Roman" w:hAnsi="Times New Roman" w:cs="Times New Roman"/>
          <w:bCs/>
          <w:sz w:val="24"/>
          <w:szCs w:val="24"/>
          <w:lang w:val="en-US" w:eastAsia="it-IT"/>
        </w:rPr>
        <w:t>t</w:t>
      </w:r>
      <w:r w:rsidR="00C62D26" w:rsidRPr="00501B3B">
        <w:rPr>
          <w:rFonts w:ascii="Times New Roman" w:eastAsia="Times New Roman" w:hAnsi="Times New Roman" w:cs="Times New Roman"/>
          <w:bCs/>
          <w:sz w:val="24"/>
          <w:szCs w:val="24"/>
          <w:lang w:val="en-US" w:eastAsia="it-IT"/>
        </w:rPr>
        <w:t>he influence of nanomaterials to human metabolism takes place via manifold cosmetics, food, and medical treatments.</w:t>
      </w:r>
    </w:p>
    <w:p w:rsidR="00FB01F9" w:rsidRPr="00501B3B" w:rsidRDefault="00F912D2"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Thus, the CORAL software </w:t>
      </w:r>
      <w:proofErr w:type="gramStart"/>
      <w:r w:rsidRPr="00501B3B">
        <w:rPr>
          <w:rFonts w:ascii="Times New Roman" w:eastAsia="Times New Roman" w:hAnsi="Times New Roman" w:cs="Times New Roman"/>
          <w:bCs/>
          <w:sz w:val="24"/>
          <w:szCs w:val="24"/>
          <w:lang w:val="en-US" w:eastAsia="it-IT"/>
        </w:rPr>
        <w:t>can be recognized</w:t>
      </w:r>
      <w:proofErr w:type="gramEnd"/>
      <w:r w:rsidRPr="00501B3B">
        <w:rPr>
          <w:rFonts w:ascii="Times New Roman" w:eastAsia="Times New Roman" w:hAnsi="Times New Roman" w:cs="Times New Roman"/>
          <w:bCs/>
          <w:sz w:val="24"/>
          <w:szCs w:val="24"/>
          <w:lang w:val="en-US" w:eastAsia="it-IT"/>
        </w:rPr>
        <w:t xml:space="preserve"> as a reasonable, useful, and validated tool for the QSPR/QSAR analyses. Whether this software </w:t>
      </w:r>
      <w:proofErr w:type="gramStart"/>
      <w:r w:rsidRPr="00501B3B">
        <w:rPr>
          <w:rFonts w:ascii="Times New Roman" w:eastAsia="Times New Roman" w:hAnsi="Times New Roman" w:cs="Times New Roman"/>
          <w:bCs/>
          <w:sz w:val="24"/>
          <w:szCs w:val="24"/>
          <w:lang w:val="en-US" w:eastAsia="it-IT"/>
        </w:rPr>
        <w:t>can be improved</w:t>
      </w:r>
      <w:proofErr w:type="gramEnd"/>
      <w:r w:rsidRPr="00501B3B">
        <w:rPr>
          <w:rFonts w:ascii="Times New Roman" w:eastAsia="Times New Roman" w:hAnsi="Times New Roman" w:cs="Times New Roman"/>
          <w:bCs/>
          <w:sz w:val="24"/>
          <w:szCs w:val="24"/>
          <w:lang w:val="en-US" w:eastAsia="it-IT"/>
        </w:rPr>
        <w:t xml:space="preserve">? In order to answer the question, three endpoints related to drug discovery </w:t>
      </w:r>
      <w:proofErr w:type="gramStart"/>
      <w:r w:rsidRPr="00501B3B">
        <w:rPr>
          <w:rFonts w:ascii="Times New Roman" w:eastAsia="Times New Roman" w:hAnsi="Times New Roman" w:cs="Times New Roman"/>
          <w:bCs/>
          <w:sz w:val="24"/>
          <w:szCs w:val="24"/>
          <w:lang w:val="en-US" w:eastAsia="it-IT"/>
        </w:rPr>
        <w:t>are examined</w:t>
      </w:r>
      <w:proofErr w:type="gramEnd"/>
      <w:r w:rsidRPr="00501B3B">
        <w:rPr>
          <w:rFonts w:ascii="Times New Roman" w:eastAsia="Times New Roman" w:hAnsi="Times New Roman" w:cs="Times New Roman"/>
          <w:bCs/>
          <w:sz w:val="24"/>
          <w:szCs w:val="24"/>
          <w:lang w:val="en-US" w:eastAsia="it-IT"/>
        </w:rPr>
        <w:t xml:space="preserve"> in this work. The comparison of previously developed CORAL models with fresh improved model can be interesting and useful from heuristic point of view. The comparison of CORAL models with </w:t>
      </w:r>
      <w:proofErr w:type="gramStart"/>
      <w:r w:rsidRPr="00501B3B">
        <w:rPr>
          <w:rFonts w:ascii="Times New Roman" w:eastAsia="Times New Roman" w:hAnsi="Times New Roman" w:cs="Times New Roman"/>
          <w:bCs/>
          <w:sz w:val="24"/>
          <w:szCs w:val="24"/>
          <w:lang w:val="en-US" w:eastAsia="it-IT"/>
        </w:rPr>
        <w:t>models which are built up using other approaches</w:t>
      </w:r>
      <w:proofErr w:type="gramEnd"/>
      <w:r w:rsidRPr="00501B3B">
        <w:rPr>
          <w:rFonts w:ascii="Times New Roman" w:eastAsia="Times New Roman" w:hAnsi="Times New Roman" w:cs="Times New Roman"/>
          <w:bCs/>
          <w:sz w:val="24"/>
          <w:szCs w:val="24"/>
          <w:lang w:val="en-US" w:eastAsia="it-IT"/>
        </w:rPr>
        <w:t xml:space="preserve"> also can be interesting and useful from practical point of view. Finally, it is important to check up the idea suggested in work</w:t>
      </w:r>
      <w:r w:rsidR="00C95C3B" w:rsidRPr="00501B3B">
        <w:rPr>
          <w:rFonts w:ascii="Times New Roman" w:eastAsia="Times New Roman" w:hAnsi="Times New Roman" w:cs="Times New Roman"/>
          <w:bCs/>
          <w:sz w:val="24"/>
          <w:szCs w:val="24"/>
          <w:lang w:val="en-US" w:eastAsia="it-IT"/>
        </w:rPr>
        <w:t xml:space="preserve"> </w:t>
      </w:r>
      <w:r w:rsidR="006230CD" w:rsidRPr="00501B3B">
        <w:rPr>
          <w:rFonts w:ascii="Times New Roman" w:eastAsia="Times New Roman" w:hAnsi="Times New Roman" w:cs="Times New Roman"/>
          <w:bCs/>
          <w:sz w:val="24"/>
          <w:szCs w:val="24"/>
          <w:lang w:val="en-US" w:eastAsia="it-IT"/>
        </w:rPr>
        <w:t>[</w:t>
      </w:r>
      <w:r w:rsidR="000D18E2" w:rsidRPr="00501B3B">
        <w:rPr>
          <w:rFonts w:ascii="Times New Roman" w:eastAsia="Times New Roman" w:hAnsi="Times New Roman" w:cs="Times New Roman"/>
          <w:bCs/>
          <w:sz w:val="24"/>
          <w:szCs w:val="24"/>
          <w:lang w:val="en-US" w:eastAsia="it-IT"/>
        </w:rPr>
        <w:t>90</w:t>
      </w:r>
      <w:proofErr w:type="gramStart"/>
      <w:r w:rsidR="000D18E2" w:rsidRPr="00501B3B">
        <w:rPr>
          <w:rFonts w:ascii="Times New Roman" w:eastAsia="Times New Roman" w:hAnsi="Times New Roman" w:cs="Times New Roman"/>
          <w:bCs/>
          <w:sz w:val="24"/>
          <w:szCs w:val="24"/>
          <w:lang w:val="en-US" w:eastAsia="it-IT"/>
        </w:rPr>
        <w:t>,93</w:t>
      </w:r>
      <w:proofErr w:type="gramEnd"/>
      <w:r w:rsidR="006230CD"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whether QSAR is a random event, in the case of building up models with a set of random splits into the training set and the validation set, in aspect of the variations of the predictive potential of these models.</w:t>
      </w:r>
    </w:p>
    <w:p w:rsidR="006230CD" w:rsidRPr="00501B3B" w:rsidRDefault="006230CD" w:rsidP="005D43C9">
      <w:pPr>
        <w:spacing w:after="0" w:line="360" w:lineRule="auto"/>
        <w:ind w:firstLine="284"/>
        <w:rPr>
          <w:rFonts w:ascii="Times New Roman" w:eastAsia="Times New Roman" w:hAnsi="Times New Roman" w:cs="Times New Roman"/>
          <w:b/>
          <w:bCs/>
          <w:strike/>
          <w:sz w:val="24"/>
          <w:szCs w:val="24"/>
          <w:lang w:val="en-US" w:eastAsia="it-IT"/>
        </w:rPr>
      </w:pPr>
    </w:p>
    <w:p w:rsidR="005C6100" w:rsidRPr="00501B3B" w:rsidRDefault="0032684C" w:rsidP="005D43C9">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FRESH IMPROVED MODELS, WHICH </w:t>
      </w:r>
      <w:proofErr w:type="gramStart"/>
      <w:r w:rsidRPr="00501B3B">
        <w:rPr>
          <w:rFonts w:ascii="Times New Roman" w:eastAsia="Times New Roman" w:hAnsi="Times New Roman" w:cs="Times New Roman"/>
          <w:b/>
          <w:bCs/>
          <w:sz w:val="24"/>
          <w:szCs w:val="24"/>
          <w:lang w:val="en-US" w:eastAsia="it-IT"/>
        </w:rPr>
        <w:t>ARE CALCULATED</w:t>
      </w:r>
      <w:proofErr w:type="gramEnd"/>
      <w:r w:rsidRPr="00501B3B">
        <w:rPr>
          <w:rFonts w:ascii="Times New Roman" w:eastAsia="Times New Roman" w:hAnsi="Times New Roman" w:cs="Times New Roman"/>
          <w:b/>
          <w:bCs/>
          <w:sz w:val="24"/>
          <w:szCs w:val="24"/>
          <w:lang w:val="en-US" w:eastAsia="it-IT"/>
        </w:rPr>
        <w:t xml:space="preserve"> WITH THE CORAL</w:t>
      </w:r>
    </w:p>
    <w:p w:rsidR="00013792" w:rsidRPr="00501B3B" w:rsidRDefault="00013792" w:rsidP="005D43C9">
      <w:pPr>
        <w:spacing w:after="0" w:line="360" w:lineRule="auto"/>
        <w:ind w:firstLine="284"/>
        <w:rPr>
          <w:rFonts w:ascii="Times New Roman" w:eastAsia="Times New Roman" w:hAnsi="Times New Roman" w:cs="Times New Roman"/>
          <w:b/>
          <w:bCs/>
          <w:sz w:val="24"/>
          <w:szCs w:val="24"/>
          <w:lang w:val="en-US" w:eastAsia="it-IT"/>
        </w:rPr>
      </w:pPr>
    </w:p>
    <w:p w:rsidR="00DD3D5F" w:rsidRPr="00501B3B" w:rsidRDefault="009C5BCA" w:rsidP="00DD3D5F">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Endpoint 1. </w:t>
      </w:r>
      <w:r w:rsidR="00063ABB" w:rsidRPr="00501B3B">
        <w:rPr>
          <w:rFonts w:ascii="Times New Roman" w:eastAsia="Times New Roman" w:hAnsi="Times New Roman" w:cs="Times New Roman"/>
          <w:b/>
          <w:bCs/>
          <w:i/>
          <w:sz w:val="24"/>
          <w:szCs w:val="24"/>
          <w:lang w:val="en-US" w:eastAsia="it-IT"/>
        </w:rPr>
        <w:t xml:space="preserve">Therapeutic agents for </w:t>
      </w:r>
      <w:r w:rsidR="00CA0559" w:rsidRPr="00501B3B">
        <w:rPr>
          <w:rFonts w:ascii="Times New Roman" w:eastAsia="Times New Roman" w:hAnsi="Times New Roman" w:cs="Times New Roman"/>
          <w:b/>
          <w:bCs/>
          <w:i/>
          <w:sz w:val="24"/>
          <w:szCs w:val="24"/>
          <w:lang w:val="en-US" w:eastAsia="it-IT"/>
        </w:rPr>
        <w:t xml:space="preserve">the </w:t>
      </w:r>
      <w:r w:rsidR="00063ABB" w:rsidRPr="00501B3B">
        <w:rPr>
          <w:rFonts w:ascii="Times New Roman" w:eastAsia="Times New Roman" w:hAnsi="Times New Roman" w:cs="Times New Roman"/>
          <w:b/>
          <w:bCs/>
          <w:i/>
          <w:sz w:val="24"/>
          <w:szCs w:val="24"/>
          <w:lang w:val="en-US" w:eastAsia="it-IT"/>
        </w:rPr>
        <w:t>treatment of Alzheimer disease</w:t>
      </w:r>
      <w:r w:rsidRPr="00501B3B">
        <w:rPr>
          <w:rFonts w:ascii="Times New Roman" w:eastAsia="Times New Roman" w:hAnsi="Times New Roman" w:cs="Times New Roman"/>
          <w:b/>
          <w:bCs/>
          <w:i/>
          <w:sz w:val="24"/>
          <w:szCs w:val="24"/>
          <w:lang w:val="en-US" w:eastAsia="it-IT"/>
        </w:rPr>
        <w:t>:</w:t>
      </w:r>
      <w:r w:rsidR="00063ABB" w:rsidRPr="00501B3B">
        <w:rPr>
          <w:rFonts w:ascii="Times New Roman" w:eastAsia="Times New Roman" w:hAnsi="Times New Roman" w:cs="Times New Roman"/>
          <w:bCs/>
          <w:sz w:val="24"/>
          <w:szCs w:val="24"/>
          <w:lang w:val="en-US" w:eastAsia="it-IT"/>
        </w:rPr>
        <w:t xml:space="preserve"> The binding affinity data (</w:t>
      </w:r>
      <w:r w:rsidR="00063ABB" w:rsidRPr="00501B3B">
        <w:rPr>
          <w:rFonts w:ascii="Times New Roman" w:eastAsia="Times New Roman" w:hAnsi="Times New Roman" w:cs="Times New Roman"/>
          <w:bCs/>
          <w:i/>
          <w:sz w:val="24"/>
          <w:szCs w:val="24"/>
          <w:lang w:val="en-US" w:eastAsia="it-IT"/>
        </w:rPr>
        <w:t>IC</w:t>
      </w:r>
      <w:r w:rsidR="00063ABB" w:rsidRPr="00501B3B">
        <w:rPr>
          <w:rFonts w:ascii="Times New Roman" w:eastAsia="Times New Roman" w:hAnsi="Times New Roman" w:cs="Times New Roman"/>
          <w:bCs/>
          <w:i/>
          <w:sz w:val="24"/>
          <w:szCs w:val="24"/>
          <w:vertAlign w:val="subscript"/>
          <w:lang w:val="en-US" w:eastAsia="it-IT"/>
        </w:rPr>
        <w:t>50</w:t>
      </w:r>
      <w:r w:rsidR="00063ABB" w:rsidRPr="00501B3B">
        <w:rPr>
          <w:rFonts w:ascii="Times New Roman" w:eastAsia="Times New Roman" w:hAnsi="Times New Roman" w:cs="Times New Roman"/>
          <w:bCs/>
          <w:sz w:val="24"/>
          <w:szCs w:val="24"/>
          <w:lang w:val="en-US" w:eastAsia="it-IT"/>
        </w:rPr>
        <w:t xml:space="preserve"> </w:t>
      </w:r>
      <w:proofErr w:type="spellStart"/>
      <w:r w:rsidR="00063ABB" w:rsidRPr="00501B3B">
        <w:rPr>
          <w:rFonts w:ascii="Times New Roman" w:eastAsia="Times New Roman" w:hAnsi="Times New Roman" w:cs="Times New Roman"/>
          <w:bCs/>
          <w:sz w:val="24"/>
          <w:szCs w:val="24"/>
          <w:lang w:val="en-US" w:eastAsia="it-IT"/>
        </w:rPr>
        <w:t>nM</w:t>
      </w:r>
      <w:proofErr w:type="spellEnd"/>
      <w:r w:rsidR="00063ABB" w:rsidRPr="00501B3B">
        <w:rPr>
          <w:rFonts w:ascii="Times New Roman" w:eastAsia="Times New Roman" w:hAnsi="Times New Roman" w:cs="Times New Roman"/>
          <w:bCs/>
          <w:sz w:val="24"/>
          <w:szCs w:val="24"/>
          <w:lang w:val="en-US" w:eastAsia="it-IT"/>
        </w:rPr>
        <w:t xml:space="preserve"> converted into negative decimal logarithm </w:t>
      </w:r>
      <w:r w:rsidR="00063ABB" w:rsidRPr="00501B3B">
        <w:rPr>
          <w:rFonts w:ascii="Times New Roman" w:eastAsia="Times New Roman" w:hAnsi="Times New Roman" w:cs="Times New Roman"/>
          <w:bCs/>
          <w:i/>
          <w:sz w:val="24"/>
          <w:szCs w:val="24"/>
          <w:lang w:val="en-US" w:eastAsia="it-IT"/>
        </w:rPr>
        <w:t>pIC</w:t>
      </w:r>
      <w:r w:rsidR="00063ABB" w:rsidRPr="00501B3B">
        <w:rPr>
          <w:rFonts w:ascii="Times New Roman" w:eastAsia="Times New Roman" w:hAnsi="Times New Roman" w:cs="Times New Roman"/>
          <w:bCs/>
          <w:i/>
          <w:sz w:val="24"/>
          <w:szCs w:val="24"/>
          <w:vertAlign w:val="subscript"/>
          <w:lang w:val="en-US" w:eastAsia="it-IT"/>
        </w:rPr>
        <w:t>50</w:t>
      </w:r>
      <w:r w:rsidR="00063ABB" w:rsidRPr="00501B3B">
        <w:rPr>
          <w:rFonts w:ascii="Times New Roman" w:eastAsia="Times New Roman" w:hAnsi="Times New Roman" w:cs="Times New Roman"/>
          <w:bCs/>
          <w:sz w:val="24"/>
          <w:szCs w:val="24"/>
          <w:lang w:val="en-US" w:eastAsia="it-IT"/>
        </w:rPr>
        <w:t xml:space="preserve">) of 233 gamma-secretase inhibitors and their simplified molecular input-line entry system (SMILES) were taken </w:t>
      </w:r>
      <w:r w:rsidR="00DA33BE" w:rsidRPr="00501B3B">
        <w:rPr>
          <w:rFonts w:ascii="Times New Roman" w:eastAsia="Times New Roman" w:hAnsi="Times New Roman" w:cs="Times New Roman"/>
          <w:bCs/>
          <w:sz w:val="24"/>
          <w:szCs w:val="24"/>
          <w:lang w:val="en-US" w:eastAsia="it-IT"/>
        </w:rPr>
        <w:t>from</w:t>
      </w:r>
      <w:r w:rsidR="00063ABB" w:rsidRPr="00501B3B">
        <w:rPr>
          <w:rFonts w:ascii="Times New Roman" w:eastAsia="Times New Roman" w:hAnsi="Times New Roman" w:cs="Times New Roman"/>
          <w:bCs/>
          <w:sz w:val="24"/>
          <w:szCs w:val="24"/>
          <w:lang w:val="en-US" w:eastAsia="it-IT"/>
        </w:rPr>
        <w:t xml:space="preserve"> the literature</w:t>
      </w:r>
      <w:r w:rsidR="00C95C3B" w:rsidRPr="00501B3B">
        <w:rPr>
          <w:rFonts w:ascii="Times New Roman" w:eastAsia="Times New Roman" w:hAnsi="Times New Roman" w:cs="Times New Roman"/>
          <w:bCs/>
          <w:sz w:val="24"/>
          <w:szCs w:val="24"/>
          <w:lang w:val="en-US" w:eastAsia="it-IT"/>
        </w:rPr>
        <w:t xml:space="preserve"> </w:t>
      </w:r>
      <w:r w:rsidR="006230CD" w:rsidRPr="00501B3B">
        <w:rPr>
          <w:rFonts w:ascii="Times New Roman" w:hAnsi="Times New Roman" w:cs="Times New Roman"/>
          <w:sz w:val="24"/>
          <w:szCs w:val="24"/>
          <w:lang w:val="en-US"/>
        </w:rPr>
        <w:t xml:space="preserve">[27].  </w:t>
      </w:r>
      <w:r w:rsidR="00DD3D5F" w:rsidRPr="00501B3B">
        <w:rPr>
          <w:rFonts w:ascii="Times New Roman" w:hAnsi="Times New Roman" w:cs="Times New Roman"/>
          <w:sz w:val="24"/>
          <w:szCs w:val="24"/>
          <w:lang w:val="en-US"/>
        </w:rPr>
        <w:t>Three random splits into the training (≈</w:t>
      </w:r>
      <w:proofErr w:type="gramStart"/>
      <w:r w:rsidR="00DD3D5F" w:rsidRPr="00501B3B">
        <w:rPr>
          <w:rFonts w:ascii="Times New Roman" w:hAnsi="Times New Roman" w:cs="Times New Roman"/>
          <w:sz w:val="24"/>
          <w:szCs w:val="24"/>
          <w:lang w:val="en-US"/>
        </w:rPr>
        <w:t>35%</w:t>
      </w:r>
      <w:proofErr w:type="gramEnd"/>
      <w:r w:rsidR="00DD3D5F" w:rsidRPr="00501B3B">
        <w:rPr>
          <w:rFonts w:ascii="Times New Roman" w:hAnsi="Times New Roman" w:cs="Times New Roman"/>
          <w:sz w:val="24"/>
          <w:szCs w:val="24"/>
          <w:lang w:val="en-US"/>
        </w:rPr>
        <w:t>), invisible training (≈35%), calibration (≈15%), and validation (≈15%) sets have been defined.</w:t>
      </w:r>
    </w:p>
    <w:p w:rsidR="00063ABB" w:rsidRPr="00501B3B" w:rsidRDefault="00063ABB" w:rsidP="005C6100">
      <w:pPr>
        <w:spacing w:after="0" w:line="360" w:lineRule="auto"/>
        <w:ind w:firstLine="284"/>
        <w:jc w:val="both"/>
        <w:rPr>
          <w:rFonts w:ascii="Times New Roman" w:eastAsia="Times New Roman" w:hAnsi="Times New Roman" w:cs="Times New Roman"/>
          <w:bCs/>
          <w:sz w:val="24"/>
          <w:szCs w:val="24"/>
          <w:lang w:val="en-US" w:eastAsia="it-IT"/>
        </w:rPr>
      </w:pPr>
    </w:p>
    <w:p w:rsidR="00DD3D5F" w:rsidRPr="00501B3B" w:rsidRDefault="009C5BCA" w:rsidP="00DD3D5F">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Endpoint 2. Cardiac toxicity (</w:t>
      </w:r>
      <w:proofErr w:type="spellStart"/>
      <w:r w:rsidRPr="00501B3B">
        <w:rPr>
          <w:rFonts w:ascii="Times New Roman" w:eastAsia="Times New Roman" w:hAnsi="Times New Roman" w:cs="Times New Roman"/>
          <w:b/>
          <w:bCs/>
          <w:i/>
          <w:sz w:val="24"/>
          <w:szCs w:val="24"/>
          <w:lang w:val="en-US" w:eastAsia="it-IT"/>
        </w:rPr>
        <w:t>hERG</w:t>
      </w:r>
      <w:proofErr w:type="spellEnd"/>
      <w:r w:rsidRPr="00501B3B">
        <w:rPr>
          <w:rFonts w:ascii="Times New Roman" w:eastAsia="Times New Roman" w:hAnsi="Times New Roman" w:cs="Times New Roman"/>
          <w:b/>
          <w:bCs/>
          <w:i/>
          <w:sz w:val="24"/>
          <w:szCs w:val="24"/>
          <w:lang w:val="en-US" w:eastAsia="it-IT"/>
        </w:rPr>
        <w:t xml:space="preserve"> blocker compounds): </w:t>
      </w:r>
      <w:r w:rsidR="00BA662A" w:rsidRPr="00501B3B">
        <w:rPr>
          <w:rFonts w:ascii="Times New Roman" w:eastAsia="Times New Roman" w:hAnsi="Times New Roman" w:cs="Times New Roman"/>
          <w:b/>
          <w:bCs/>
          <w:i/>
          <w:sz w:val="24"/>
          <w:szCs w:val="24"/>
          <w:lang w:val="en-US" w:eastAsia="it-IT"/>
        </w:rPr>
        <w:t xml:space="preserve"> </w:t>
      </w:r>
      <w:r w:rsidR="009933E6" w:rsidRPr="00501B3B">
        <w:rPr>
          <w:rFonts w:ascii="Times New Roman" w:eastAsia="Times New Roman" w:hAnsi="Times New Roman" w:cs="Times New Roman"/>
          <w:bCs/>
          <w:sz w:val="24"/>
          <w:szCs w:val="24"/>
          <w:lang w:val="en-US" w:eastAsia="it-IT"/>
        </w:rPr>
        <w:t xml:space="preserve">The numerical data </w:t>
      </w:r>
      <w:r w:rsidR="00E24585" w:rsidRPr="00501B3B">
        <w:rPr>
          <w:rFonts w:ascii="Times New Roman" w:eastAsia="Times New Roman" w:hAnsi="Times New Roman" w:cs="Times New Roman"/>
          <w:bCs/>
          <w:sz w:val="24"/>
          <w:szCs w:val="24"/>
          <w:lang w:val="en-US" w:eastAsia="it-IT"/>
        </w:rPr>
        <w:t>of</w:t>
      </w:r>
      <w:r w:rsidR="009933E6" w:rsidRPr="00501B3B">
        <w:rPr>
          <w:rFonts w:ascii="Times New Roman" w:eastAsia="Times New Roman" w:hAnsi="Times New Roman" w:cs="Times New Roman"/>
          <w:bCs/>
          <w:sz w:val="24"/>
          <w:szCs w:val="24"/>
          <w:lang w:val="en-US" w:eastAsia="it-IT"/>
        </w:rPr>
        <w:t xml:space="preserve"> cardiac toxicity (</w:t>
      </w:r>
      <w:r w:rsidR="009933E6" w:rsidRPr="00501B3B">
        <w:rPr>
          <w:rFonts w:ascii="Times New Roman" w:eastAsia="Times New Roman" w:hAnsi="Times New Roman" w:cs="Times New Roman"/>
          <w:bCs/>
          <w:i/>
          <w:sz w:val="24"/>
          <w:szCs w:val="24"/>
          <w:lang w:val="en-US" w:eastAsia="it-IT"/>
        </w:rPr>
        <w:t>IC50</w:t>
      </w:r>
      <w:r w:rsidR="009933E6" w:rsidRPr="00501B3B">
        <w:rPr>
          <w:rFonts w:ascii="Times New Roman" w:eastAsia="Times New Roman" w:hAnsi="Times New Roman" w:cs="Times New Roman"/>
          <w:bCs/>
          <w:sz w:val="24"/>
          <w:szCs w:val="24"/>
          <w:lang w:val="en-US" w:eastAsia="it-IT"/>
        </w:rPr>
        <w:t>, half-maximal response dose</w:t>
      </w:r>
      <w:r w:rsidR="00C95C3B" w:rsidRPr="00501B3B">
        <w:rPr>
          <w:rFonts w:ascii="Times New Roman" w:hAnsi="Times New Roman" w:cs="Times New Roman"/>
          <w:sz w:val="24"/>
          <w:szCs w:val="24"/>
          <w:lang w:val="en-US"/>
        </w:rPr>
        <w:t xml:space="preserve"> </w:t>
      </w:r>
      <w:r w:rsidR="009933E6" w:rsidRPr="00501B3B">
        <w:rPr>
          <w:rFonts w:ascii="Times New Roman" w:eastAsia="Times New Roman" w:hAnsi="Times New Roman" w:cs="Times New Roman"/>
          <w:bCs/>
          <w:sz w:val="24"/>
          <w:szCs w:val="24"/>
          <w:lang w:val="en-US" w:eastAsia="it-IT"/>
        </w:rPr>
        <w:t xml:space="preserve">the endpoint is </w:t>
      </w:r>
      <w:r w:rsidR="009933E6" w:rsidRPr="00501B3B">
        <w:rPr>
          <w:rFonts w:ascii="Times New Roman" w:eastAsia="Times New Roman" w:hAnsi="Times New Roman" w:cs="Times New Roman"/>
          <w:bCs/>
          <w:i/>
          <w:sz w:val="24"/>
          <w:szCs w:val="24"/>
          <w:lang w:val="en-US" w:eastAsia="it-IT"/>
        </w:rPr>
        <w:t>pIC50</w:t>
      </w:r>
      <w:r w:rsidR="009933E6" w:rsidRPr="00501B3B">
        <w:rPr>
          <w:rFonts w:ascii="Times New Roman" w:eastAsia="Times New Roman" w:hAnsi="Times New Roman" w:cs="Times New Roman"/>
          <w:bCs/>
          <w:sz w:val="24"/>
          <w:szCs w:val="24"/>
          <w:lang w:val="en-US" w:eastAsia="it-IT"/>
        </w:rPr>
        <w:t xml:space="preserve">, i.e. the negative decimal logarithm of the </w:t>
      </w:r>
      <w:r w:rsidR="009933E6" w:rsidRPr="00501B3B">
        <w:rPr>
          <w:rFonts w:ascii="Times New Roman" w:eastAsia="Times New Roman" w:hAnsi="Times New Roman" w:cs="Times New Roman"/>
          <w:bCs/>
          <w:i/>
          <w:sz w:val="24"/>
          <w:szCs w:val="24"/>
          <w:lang w:val="en-US" w:eastAsia="it-IT"/>
        </w:rPr>
        <w:t>IC50</w:t>
      </w:r>
      <w:r w:rsidR="009933E6" w:rsidRPr="00501B3B">
        <w:rPr>
          <w:rFonts w:ascii="Times New Roman" w:eastAsia="Times New Roman" w:hAnsi="Times New Roman" w:cs="Times New Roman"/>
          <w:bCs/>
          <w:sz w:val="24"/>
          <w:szCs w:val="24"/>
          <w:lang w:val="en-US" w:eastAsia="it-IT"/>
        </w:rPr>
        <w:t xml:space="preserve">) for 400 compounds </w:t>
      </w:r>
      <w:r w:rsidR="003949BD" w:rsidRPr="00501B3B">
        <w:rPr>
          <w:rFonts w:ascii="Times New Roman" w:eastAsia="Times New Roman" w:hAnsi="Times New Roman" w:cs="Times New Roman"/>
          <w:bCs/>
          <w:sz w:val="24"/>
          <w:szCs w:val="24"/>
          <w:lang w:val="en-US" w:eastAsia="it-IT"/>
        </w:rPr>
        <w:t xml:space="preserve">were </w:t>
      </w:r>
      <w:r w:rsidR="009933E6" w:rsidRPr="00501B3B">
        <w:rPr>
          <w:rFonts w:ascii="Times New Roman" w:eastAsia="Times New Roman" w:hAnsi="Times New Roman" w:cs="Times New Roman"/>
          <w:bCs/>
          <w:sz w:val="24"/>
          <w:szCs w:val="24"/>
          <w:lang w:val="en-US" w:eastAsia="it-IT"/>
        </w:rPr>
        <w:t xml:space="preserve">taken </w:t>
      </w:r>
      <w:r w:rsidR="003949BD" w:rsidRPr="00501B3B">
        <w:rPr>
          <w:rFonts w:ascii="Times New Roman" w:eastAsia="Times New Roman" w:hAnsi="Times New Roman" w:cs="Times New Roman"/>
          <w:bCs/>
          <w:sz w:val="24"/>
          <w:szCs w:val="24"/>
          <w:lang w:val="en-US" w:eastAsia="it-IT"/>
        </w:rPr>
        <w:t>from</w:t>
      </w:r>
      <w:r w:rsidR="009933E6" w:rsidRPr="00501B3B">
        <w:rPr>
          <w:rFonts w:ascii="Times New Roman" w:eastAsia="Times New Roman" w:hAnsi="Times New Roman" w:cs="Times New Roman"/>
          <w:bCs/>
          <w:sz w:val="24"/>
          <w:szCs w:val="24"/>
          <w:lang w:val="en-US" w:eastAsia="it-IT"/>
        </w:rPr>
        <w:t xml:space="preserve"> the literature</w:t>
      </w:r>
      <w:r w:rsidR="006230CD" w:rsidRPr="00501B3B">
        <w:rPr>
          <w:rFonts w:ascii="Times New Roman" w:eastAsia="Times New Roman" w:hAnsi="Times New Roman" w:cs="Times New Roman"/>
          <w:bCs/>
          <w:sz w:val="24"/>
          <w:szCs w:val="24"/>
          <w:lang w:val="en-US" w:eastAsia="it-IT"/>
        </w:rPr>
        <w:t xml:space="preserve"> </w:t>
      </w:r>
      <w:r w:rsidR="006230CD" w:rsidRPr="00501B3B">
        <w:rPr>
          <w:rFonts w:ascii="Times New Roman" w:hAnsi="Times New Roman" w:cs="Times New Roman"/>
          <w:sz w:val="24"/>
          <w:szCs w:val="24"/>
          <w:lang w:val="en-US"/>
        </w:rPr>
        <w:t xml:space="preserve">[26].  </w:t>
      </w:r>
      <w:r w:rsidR="00BA662A" w:rsidRPr="00501B3B">
        <w:rPr>
          <w:rFonts w:ascii="Times New Roman" w:eastAsia="Times New Roman" w:hAnsi="Times New Roman" w:cs="Times New Roman"/>
          <w:bCs/>
          <w:sz w:val="24"/>
          <w:szCs w:val="24"/>
          <w:lang w:val="en-US" w:eastAsia="it-IT"/>
        </w:rPr>
        <w:t xml:space="preserve">However, six compounds </w:t>
      </w:r>
      <w:proofErr w:type="gramStart"/>
      <w:r w:rsidR="00BA662A" w:rsidRPr="00501B3B">
        <w:rPr>
          <w:rFonts w:ascii="Times New Roman" w:eastAsia="Times New Roman" w:hAnsi="Times New Roman" w:cs="Times New Roman"/>
          <w:bCs/>
          <w:sz w:val="24"/>
          <w:szCs w:val="24"/>
          <w:lang w:val="en-US" w:eastAsia="it-IT"/>
        </w:rPr>
        <w:t>are duplicated</w:t>
      </w:r>
      <w:proofErr w:type="gramEnd"/>
      <w:r w:rsidR="00BA662A" w:rsidRPr="00501B3B">
        <w:rPr>
          <w:rFonts w:ascii="Times New Roman" w:eastAsia="Times New Roman" w:hAnsi="Times New Roman" w:cs="Times New Roman"/>
          <w:bCs/>
          <w:sz w:val="24"/>
          <w:szCs w:val="24"/>
          <w:lang w:val="en-US" w:eastAsia="it-IT"/>
        </w:rPr>
        <w:t xml:space="preserve"> in data from</w:t>
      </w:r>
      <w:r w:rsidR="001F268A" w:rsidRPr="00501B3B">
        <w:rPr>
          <w:rFonts w:ascii="Times New Roman" w:eastAsia="Times New Roman" w:hAnsi="Times New Roman" w:cs="Times New Roman"/>
          <w:bCs/>
          <w:sz w:val="24"/>
          <w:szCs w:val="24"/>
          <w:lang w:val="en-US" w:eastAsia="it-IT"/>
        </w:rPr>
        <w:t xml:space="preserve"> </w:t>
      </w:r>
      <w:r w:rsidR="001F268A" w:rsidRPr="00501B3B">
        <w:rPr>
          <w:rFonts w:ascii="Times New Roman" w:hAnsi="Times New Roman" w:cs="Times New Roman"/>
          <w:sz w:val="24"/>
          <w:szCs w:val="24"/>
          <w:lang w:val="en-US"/>
        </w:rPr>
        <w:t>[</w:t>
      </w:r>
      <w:r w:rsidR="000D18E2" w:rsidRPr="00501B3B">
        <w:rPr>
          <w:rFonts w:ascii="Times New Roman" w:hAnsi="Times New Roman" w:cs="Times New Roman"/>
          <w:sz w:val="24"/>
          <w:szCs w:val="24"/>
          <w:lang w:val="en-US"/>
        </w:rPr>
        <w:t>100</w:t>
      </w:r>
      <w:r w:rsidR="001F268A" w:rsidRPr="00501B3B">
        <w:rPr>
          <w:rFonts w:ascii="Times New Roman" w:hAnsi="Times New Roman" w:cs="Times New Roman"/>
          <w:sz w:val="24"/>
          <w:szCs w:val="24"/>
          <w:lang w:val="en-US"/>
        </w:rPr>
        <w:t xml:space="preserve">].  </w:t>
      </w:r>
      <w:r w:rsidR="00BA662A" w:rsidRPr="00501B3B">
        <w:rPr>
          <w:rFonts w:ascii="Times New Roman" w:eastAsia="Times New Roman" w:hAnsi="Times New Roman" w:cs="Times New Roman"/>
          <w:bCs/>
          <w:sz w:val="24"/>
          <w:szCs w:val="24"/>
          <w:lang w:val="en-US" w:eastAsia="it-IT"/>
        </w:rPr>
        <w:t>Thus, the total number of cardiac toxic compounds examined in this work is 394.</w:t>
      </w:r>
      <w:r w:rsidR="00DD3D5F" w:rsidRPr="00501B3B">
        <w:rPr>
          <w:rFonts w:ascii="Times New Roman" w:eastAsia="Times New Roman" w:hAnsi="Times New Roman" w:cs="Times New Roman"/>
          <w:bCs/>
          <w:sz w:val="24"/>
          <w:szCs w:val="24"/>
          <w:lang w:val="en-US" w:eastAsia="it-IT"/>
        </w:rPr>
        <w:t xml:space="preserve"> </w:t>
      </w:r>
      <w:r w:rsidR="00DD3D5F" w:rsidRPr="00501B3B">
        <w:rPr>
          <w:rFonts w:ascii="Times New Roman" w:hAnsi="Times New Roman" w:cs="Times New Roman"/>
          <w:sz w:val="24"/>
          <w:szCs w:val="24"/>
          <w:lang w:val="en-US"/>
        </w:rPr>
        <w:t>Three random splits into the training (≈</w:t>
      </w:r>
      <w:proofErr w:type="gramStart"/>
      <w:r w:rsidR="00DD3D5F" w:rsidRPr="00501B3B">
        <w:rPr>
          <w:rFonts w:ascii="Times New Roman" w:hAnsi="Times New Roman" w:cs="Times New Roman"/>
          <w:sz w:val="24"/>
          <w:szCs w:val="24"/>
          <w:lang w:val="en-US"/>
        </w:rPr>
        <w:t>35%</w:t>
      </w:r>
      <w:proofErr w:type="gramEnd"/>
      <w:r w:rsidR="00DD3D5F" w:rsidRPr="00501B3B">
        <w:rPr>
          <w:rFonts w:ascii="Times New Roman" w:hAnsi="Times New Roman" w:cs="Times New Roman"/>
          <w:sz w:val="24"/>
          <w:szCs w:val="24"/>
          <w:lang w:val="en-US"/>
        </w:rPr>
        <w:t>), invisible training (≈35%), calibration (≈15%), and validation (≈15%) sets have been defined.</w:t>
      </w:r>
    </w:p>
    <w:p w:rsidR="00986E7F" w:rsidRPr="00501B3B" w:rsidRDefault="00986E7F" w:rsidP="005C6100">
      <w:pPr>
        <w:spacing w:after="0" w:line="360" w:lineRule="auto"/>
        <w:ind w:firstLine="284"/>
        <w:jc w:val="both"/>
        <w:rPr>
          <w:rFonts w:ascii="Times New Roman" w:eastAsia="Times New Roman" w:hAnsi="Times New Roman" w:cs="Times New Roman"/>
          <w:bCs/>
          <w:sz w:val="24"/>
          <w:szCs w:val="24"/>
          <w:lang w:val="en-US" w:eastAsia="it-IT"/>
        </w:rPr>
      </w:pPr>
    </w:p>
    <w:p w:rsidR="00DD3D5F" w:rsidRPr="00501B3B" w:rsidRDefault="009C5BCA" w:rsidP="00DD3D5F">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Endpoint 3. </w:t>
      </w:r>
      <w:r w:rsidR="00BD4986" w:rsidRPr="00501B3B">
        <w:rPr>
          <w:rFonts w:ascii="Times New Roman" w:eastAsia="Times New Roman" w:hAnsi="Times New Roman" w:cs="Times New Roman"/>
          <w:b/>
          <w:bCs/>
          <w:i/>
          <w:sz w:val="24"/>
          <w:szCs w:val="24"/>
          <w:lang w:val="en-US" w:eastAsia="it-IT"/>
        </w:rPr>
        <w:t xml:space="preserve">The p53-HDM2 inhibitors as </w:t>
      </w:r>
      <w:proofErr w:type="spellStart"/>
      <w:r w:rsidR="00BD4986" w:rsidRPr="00501B3B">
        <w:rPr>
          <w:rFonts w:ascii="Times New Roman" w:eastAsia="Times New Roman" w:hAnsi="Times New Roman" w:cs="Times New Roman"/>
          <w:b/>
          <w:bCs/>
          <w:i/>
          <w:sz w:val="24"/>
          <w:szCs w:val="24"/>
          <w:lang w:val="en-US" w:eastAsia="it-IT"/>
        </w:rPr>
        <w:t>antiproliferative</w:t>
      </w:r>
      <w:proofErr w:type="spellEnd"/>
      <w:r w:rsidR="00BD4986" w:rsidRPr="00501B3B">
        <w:rPr>
          <w:rFonts w:ascii="Times New Roman" w:eastAsia="Times New Roman" w:hAnsi="Times New Roman" w:cs="Times New Roman"/>
          <w:b/>
          <w:bCs/>
          <w:i/>
          <w:sz w:val="24"/>
          <w:szCs w:val="24"/>
          <w:lang w:val="en-US" w:eastAsia="it-IT"/>
        </w:rPr>
        <w:t xml:space="preserve"> agents</w:t>
      </w:r>
      <w:r w:rsidRPr="00501B3B">
        <w:rPr>
          <w:rFonts w:ascii="Times New Roman" w:eastAsia="Times New Roman" w:hAnsi="Times New Roman" w:cs="Times New Roman"/>
          <w:b/>
          <w:bCs/>
          <w:i/>
          <w:sz w:val="24"/>
          <w:szCs w:val="24"/>
          <w:lang w:val="en-US" w:eastAsia="it-IT"/>
        </w:rPr>
        <w:t>:</w:t>
      </w:r>
      <w:r w:rsidR="00BD4986" w:rsidRPr="00501B3B">
        <w:rPr>
          <w:rFonts w:ascii="Times New Roman" w:eastAsia="Times New Roman" w:hAnsi="Times New Roman" w:cs="Times New Roman"/>
          <w:bCs/>
          <w:sz w:val="24"/>
          <w:szCs w:val="24"/>
          <w:lang w:val="en-US" w:eastAsia="it-IT"/>
        </w:rPr>
        <w:t xml:space="preserve"> </w:t>
      </w:r>
      <w:r w:rsidR="00B62C12" w:rsidRPr="00501B3B">
        <w:rPr>
          <w:rFonts w:ascii="Times New Roman" w:eastAsia="Times New Roman" w:hAnsi="Times New Roman" w:cs="Times New Roman"/>
          <w:bCs/>
          <w:sz w:val="24"/>
          <w:szCs w:val="24"/>
          <w:lang w:val="en-US" w:eastAsia="it-IT"/>
        </w:rPr>
        <w:t>The set of compounds which have p53-HDM2 inhibitory activity (n=155) taken in the literature</w:t>
      </w:r>
      <w:r w:rsidR="00647BF4" w:rsidRPr="00501B3B">
        <w:rPr>
          <w:rFonts w:ascii="Times New Roman" w:eastAsia="Times New Roman" w:hAnsi="Times New Roman" w:cs="Times New Roman"/>
          <w:bCs/>
          <w:sz w:val="24"/>
          <w:szCs w:val="24"/>
          <w:lang w:val="en-US" w:eastAsia="it-IT"/>
        </w:rPr>
        <w:t xml:space="preserve"> </w:t>
      </w:r>
      <w:r w:rsidR="001F268A" w:rsidRPr="00501B3B">
        <w:rPr>
          <w:rFonts w:ascii="Times New Roman" w:hAnsi="Times New Roman" w:cs="Times New Roman"/>
          <w:sz w:val="24"/>
          <w:szCs w:val="24"/>
          <w:lang w:val="en-US"/>
        </w:rPr>
        <w:t>[</w:t>
      </w:r>
      <w:r w:rsidR="000D18E2" w:rsidRPr="00501B3B">
        <w:rPr>
          <w:rFonts w:ascii="Times New Roman" w:hAnsi="Times New Roman" w:cs="Times New Roman"/>
          <w:sz w:val="24"/>
          <w:szCs w:val="24"/>
          <w:lang w:val="en-US"/>
        </w:rPr>
        <w:t>101</w:t>
      </w:r>
      <w:r w:rsidR="001F268A" w:rsidRPr="00501B3B">
        <w:rPr>
          <w:rFonts w:ascii="Times New Roman" w:hAnsi="Times New Roman" w:cs="Times New Roman"/>
          <w:sz w:val="24"/>
          <w:szCs w:val="24"/>
          <w:lang w:val="en-US"/>
        </w:rPr>
        <w:t xml:space="preserve">] </w:t>
      </w:r>
      <w:r w:rsidR="00B62C12" w:rsidRPr="00501B3B">
        <w:rPr>
          <w:rFonts w:ascii="Times New Roman" w:eastAsia="Times New Roman" w:hAnsi="Times New Roman" w:cs="Times New Roman"/>
          <w:bCs/>
          <w:sz w:val="24"/>
          <w:szCs w:val="24"/>
          <w:lang w:val="en-US" w:eastAsia="it-IT"/>
        </w:rPr>
        <w:t>were examined in this work. The negative decimal logarithm of inhibitor concentration (</w:t>
      </w:r>
      <w:r w:rsidR="00B62C12" w:rsidRPr="00501B3B">
        <w:rPr>
          <w:rFonts w:ascii="Times New Roman" w:eastAsia="Times New Roman" w:hAnsi="Times New Roman" w:cs="Times New Roman"/>
          <w:bCs/>
          <w:i/>
          <w:sz w:val="24"/>
          <w:szCs w:val="24"/>
          <w:lang w:val="en-US" w:eastAsia="it-IT"/>
        </w:rPr>
        <w:t>pIC</w:t>
      </w:r>
      <w:r w:rsidR="00B62C12" w:rsidRPr="00501B3B">
        <w:rPr>
          <w:rFonts w:ascii="Times New Roman" w:eastAsia="Times New Roman" w:hAnsi="Times New Roman" w:cs="Times New Roman"/>
          <w:bCs/>
          <w:i/>
          <w:sz w:val="24"/>
          <w:szCs w:val="24"/>
          <w:vertAlign w:val="subscript"/>
          <w:lang w:val="en-US" w:eastAsia="it-IT"/>
        </w:rPr>
        <w:t>50</w:t>
      </w:r>
      <w:r w:rsidR="00B62C12" w:rsidRPr="00501B3B">
        <w:rPr>
          <w:rFonts w:ascii="Times New Roman" w:eastAsia="Times New Roman" w:hAnsi="Times New Roman" w:cs="Times New Roman"/>
          <w:bCs/>
          <w:sz w:val="24"/>
          <w:szCs w:val="24"/>
          <w:lang w:val="en-US" w:eastAsia="it-IT"/>
        </w:rPr>
        <w:t xml:space="preserve">) </w:t>
      </w:r>
      <w:proofErr w:type="gramStart"/>
      <w:r w:rsidR="00B62C12" w:rsidRPr="00501B3B">
        <w:rPr>
          <w:rFonts w:ascii="Times New Roman" w:eastAsia="Times New Roman" w:hAnsi="Times New Roman" w:cs="Times New Roman"/>
          <w:bCs/>
          <w:sz w:val="24"/>
          <w:szCs w:val="24"/>
          <w:lang w:val="en-US" w:eastAsia="it-IT"/>
        </w:rPr>
        <w:t>is examined</w:t>
      </w:r>
      <w:proofErr w:type="gramEnd"/>
      <w:r w:rsidR="00B62C12" w:rsidRPr="00501B3B">
        <w:rPr>
          <w:rFonts w:ascii="Times New Roman" w:eastAsia="Times New Roman" w:hAnsi="Times New Roman" w:cs="Times New Roman"/>
          <w:bCs/>
          <w:sz w:val="24"/>
          <w:szCs w:val="24"/>
          <w:lang w:val="en-US" w:eastAsia="it-IT"/>
        </w:rPr>
        <w:t xml:space="preserve"> as endpoint.</w:t>
      </w:r>
      <w:r w:rsidR="00DD3D5F" w:rsidRPr="00501B3B">
        <w:rPr>
          <w:rFonts w:ascii="Times New Roman" w:eastAsia="Times New Roman" w:hAnsi="Times New Roman" w:cs="Times New Roman"/>
          <w:bCs/>
          <w:sz w:val="24"/>
          <w:szCs w:val="24"/>
          <w:lang w:val="en-US" w:eastAsia="it-IT"/>
        </w:rPr>
        <w:t xml:space="preserve"> </w:t>
      </w:r>
      <w:r w:rsidR="00DD3D5F" w:rsidRPr="00501B3B">
        <w:rPr>
          <w:rFonts w:ascii="Times New Roman" w:hAnsi="Times New Roman" w:cs="Times New Roman"/>
          <w:sz w:val="24"/>
          <w:szCs w:val="24"/>
          <w:lang w:val="en-US"/>
        </w:rPr>
        <w:t>Three random splits into the training (≈</w:t>
      </w:r>
      <w:proofErr w:type="gramStart"/>
      <w:r w:rsidR="00DD3D5F" w:rsidRPr="00501B3B">
        <w:rPr>
          <w:rFonts w:ascii="Times New Roman" w:hAnsi="Times New Roman" w:cs="Times New Roman"/>
          <w:sz w:val="24"/>
          <w:szCs w:val="24"/>
          <w:lang w:val="en-US"/>
        </w:rPr>
        <w:t>30%</w:t>
      </w:r>
      <w:proofErr w:type="gramEnd"/>
      <w:r w:rsidR="00DD3D5F" w:rsidRPr="00501B3B">
        <w:rPr>
          <w:rFonts w:ascii="Times New Roman" w:hAnsi="Times New Roman" w:cs="Times New Roman"/>
          <w:sz w:val="24"/>
          <w:szCs w:val="24"/>
          <w:lang w:val="en-US"/>
        </w:rPr>
        <w:t>), invisible training (≈30%), calibration (≈20%), and validation (≈20%) sets have been defined.</w:t>
      </w:r>
    </w:p>
    <w:p w:rsidR="00BD4986" w:rsidRPr="00501B3B" w:rsidRDefault="00BD4986" w:rsidP="005C6100">
      <w:pPr>
        <w:spacing w:after="0" w:line="360" w:lineRule="auto"/>
        <w:ind w:firstLine="284"/>
        <w:jc w:val="both"/>
        <w:rPr>
          <w:rFonts w:ascii="Times New Roman" w:eastAsia="Times New Roman" w:hAnsi="Times New Roman" w:cs="Times New Roman"/>
          <w:bCs/>
          <w:sz w:val="24"/>
          <w:szCs w:val="24"/>
          <w:lang w:val="en-US" w:eastAsia="it-IT"/>
        </w:rPr>
      </w:pPr>
    </w:p>
    <w:p w:rsidR="00B62C12" w:rsidRPr="00501B3B" w:rsidRDefault="008C53C3"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Distribution </w:t>
      </w:r>
      <w:r w:rsidR="009C5BCA" w:rsidRPr="00501B3B">
        <w:rPr>
          <w:rFonts w:ascii="Times New Roman" w:eastAsia="Times New Roman" w:hAnsi="Times New Roman" w:cs="Times New Roman"/>
          <w:b/>
          <w:bCs/>
          <w:i/>
          <w:sz w:val="24"/>
          <w:szCs w:val="24"/>
          <w:lang w:val="en-US" w:eastAsia="it-IT"/>
        </w:rPr>
        <w:t xml:space="preserve">available data </w:t>
      </w:r>
      <w:r w:rsidRPr="00501B3B">
        <w:rPr>
          <w:rFonts w:ascii="Times New Roman" w:eastAsia="Times New Roman" w:hAnsi="Times New Roman" w:cs="Times New Roman"/>
          <w:b/>
          <w:bCs/>
          <w:i/>
          <w:sz w:val="24"/>
          <w:szCs w:val="24"/>
          <w:lang w:val="en-US" w:eastAsia="it-IT"/>
        </w:rPr>
        <w:t>into t</w:t>
      </w:r>
      <w:r w:rsidR="009C5BCA" w:rsidRPr="00501B3B">
        <w:rPr>
          <w:rFonts w:ascii="Times New Roman" w:eastAsia="Times New Roman" w:hAnsi="Times New Roman" w:cs="Times New Roman"/>
          <w:b/>
          <w:bCs/>
          <w:i/>
          <w:sz w:val="24"/>
          <w:szCs w:val="24"/>
          <w:lang w:val="en-US" w:eastAsia="it-IT"/>
        </w:rPr>
        <w:t>he training and validation sets:</w:t>
      </w:r>
      <w:r w:rsidRPr="00501B3B">
        <w:rPr>
          <w:rFonts w:ascii="Times New Roman" w:eastAsia="Times New Roman" w:hAnsi="Times New Roman" w:cs="Times New Roman"/>
          <w:b/>
          <w:bCs/>
          <w:i/>
          <w:sz w:val="24"/>
          <w:szCs w:val="24"/>
          <w:lang w:val="en-US" w:eastAsia="it-IT"/>
        </w:rPr>
        <w:t xml:space="preserve"> </w:t>
      </w:r>
      <w:r w:rsidRPr="00501B3B">
        <w:rPr>
          <w:rFonts w:ascii="Times New Roman" w:eastAsia="Times New Roman" w:hAnsi="Times New Roman" w:cs="Times New Roman"/>
          <w:bCs/>
          <w:sz w:val="24"/>
          <w:szCs w:val="24"/>
          <w:lang w:val="en-US" w:eastAsia="it-IT"/>
        </w:rPr>
        <w:t>In this work</w:t>
      </w:r>
      <w:r w:rsidR="00E70D47" w:rsidRPr="00501B3B">
        <w:rPr>
          <w:rFonts w:ascii="Times New Roman" w:eastAsia="Times New Roman" w:hAnsi="Times New Roman" w:cs="Times New Roman"/>
          <w:bCs/>
          <w:sz w:val="24"/>
          <w:szCs w:val="24"/>
          <w:lang w:val="en-US" w:eastAsia="it-IT"/>
        </w:rPr>
        <w:t>,</w:t>
      </w:r>
      <w:r w:rsidRPr="00501B3B">
        <w:rPr>
          <w:rFonts w:ascii="Times New Roman" w:eastAsia="Times New Roman" w:hAnsi="Times New Roman" w:cs="Times New Roman"/>
          <w:bCs/>
          <w:sz w:val="24"/>
          <w:szCs w:val="24"/>
          <w:lang w:val="en-US" w:eastAsia="it-IT"/>
        </w:rPr>
        <w:t xml:space="preserve"> the training set is structured and contains three components: training, invisible training, and calibration sets. The validation set is a group of </w:t>
      </w:r>
      <w:proofErr w:type="gramStart"/>
      <w:r w:rsidRPr="00501B3B">
        <w:rPr>
          <w:rFonts w:ascii="Times New Roman" w:eastAsia="Times New Roman" w:hAnsi="Times New Roman" w:cs="Times New Roman"/>
          <w:bCs/>
          <w:sz w:val="24"/>
          <w:szCs w:val="24"/>
          <w:lang w:val="en-US" w:eastAsia="it-IT"/>
        </w:rPr>
        <w:t>compounds which</w:t>
      </w:r>
      <w:proofErr w:type="gramEnd"/>
      <w:r w:rsidRPr="00501B3B">
        <w:rPr>
          <w:rFonts w:ascii="Times New Roman" w:eastAsia="Times New Roman" w:hAnsi="Times New Roman" w:cs="Times New Roman"/>
          <w:bCs/>
          <w:sz w:val="24"/>
          <w:szCs w:val="24"/>
          <w:lang w:val="en-US" w:eastAsia="it-IT"/>
        </w:rPr>
        <w:t xml:space="preserve"> are not involved in </w:t>
      </w:r>
      <w:r w:rsidR="00B612E0" w:rsidRPr="00501B3B">
        <w:rPr>
          <w:rFonts w:ascii="Times New Roman" w:eastAsia="Times New Roman" w:hAnsi="Times New Roman" w:cs="Times New Roman"/>
          <w:bCs/>
          <w:sz w:val="24"/>
          <w:szCs w:val="24"/>
          <w:lang w:val="en-US" w:eastAsia="it-IT"/>
        </w:rPr>
        <w:t xml:space="preserve">the </w:t>
      </w:r>
      <w:r w:rsidRPr="00501B3B">
        <w:rPr>
          <w:rFonts w:ascii="Times New Roman" w:eastAsia="Times New Roman" w:hAnsi="Times New Roman" w:cs="Times New Roman"/>
          <w:bCs/>
          <w:sz w:val="24"/>
          <w:szCs w:val="24"/>
          <w:lang w:val="en-US" w:eastAsia="it-IT"/>
        </w:rPr>
        <w:t>process of building up a model.</w:t>
      </w:r>
      <w:r w:rsidRPr="00501B3B">
        <w:rPr>
          <w:rFonts w:ascii="Times New Roman" w:eastAsia="Times New Roman" w:hAnsi="Times New Roman" w:cs="Times New Roman"/>
          <w:b/>
          <w:bCs/>
          <w:i/>
          <w:sz w:val="24"/>
          <w:szCs w:val="24"/>
          <w:lang w:val="en-US" w:eastAsia="it-IT"/>
        </w:rPr>
        <w:t xml:space="preserve"> </w:t>
      </w:r>
      <w:r w:rsidRPr="00501B3B">
        <w:rPr>
          <w:rFonts w:ascii="Times New Roman" w:eastAsia="Times New Roman" w:hAnsi="Times New Roman" w:cs="Times New Roman"/>
          <w:bCs/>
          <w:sz w:val="24"/>
          <w:szCs w:val="24"/>
          <w:lang w:val="en-US" w:eastAsia="it-IT"/>
        </w:rPr>
        <w:t>T</w:t>
      </w:r>
      <w:r w:rsidR="00B44674" w:rsidRPr="00501B3B">
        <w:rPr>
          <w:rFonts w:ascii="Times New Roman" w:eastAsia="Times New Roman" w:hAnsi="Times New Roman" w:cs="Times New Roman"/>
          <w:bCs/>
          <w:sz w:val="24"/>
          <w:szCs w:val="24"/>
          <w:lang w:val="en-US" w:eastAsia="it-IT"/>
        </w:rPr>
        <w:t xml:space="preserve">he total sets of the above-mentioned three endpoints were split into </w:t>
      </w:r>
      <w:r w:rsidRPr="00501B3B">
        <w:rPr>
          <w:rFonts w:ascii="Times New Roman" w:eastAsia="Times New Roman" w:hAnsi="Times New Roman" w:cs="Times New Roman"/>
          <w:bCs/>
          <w:sz w:val="24"/>
          <w:szCs w:val="24"/>
          <w:lang w:val="en-US" w:eastAsia="it-IT"/>
        </w:rPr>
        <w:t xml:space="preserve">the above-mentioned </w:t>
      </w:r>
      <w:r w:rsidR="00B44674" w:rsidRPr="00501B3B">
        <w:rPr>
          <w:rFonts w:ascii="Times New Roman" w:eastAsia="Times New Roman" w:hAnsi="Times New Roman" w:cs="Times New Roman"/>
          <w:bCs/>
          <w:sz w:val="24"/>
          <w:szCs w:val="24"/>
          <w:lang w:val="en-US" w:eastAsia="it-IT"/>
        </w:rPr>
        <w:t xml:space="preserve">four special sets: (i) the training set (≈35%); (ii) invisible training set (≈35%); (iii) calibration set (≈15%); and (iv) validation set (≈15%). The functions of these sets are </w:t>
      </w:r>
      <w:r w:rsidR="000B2CAF" w:rsidRPr="00501B3B">
        <w:rPr>
          <w:rFonts w:ascii="Times New Roman" w:eastAsia="Times New Roman" w:hAnsi="Times New Roman" w:cs="Times New Roman"/>
          <w:bCs/>
          <w:sz w:val="24"/>
          <w:szCs w:val="24"/>
          <w:lang w:val="en-US" w:eastAsia="it-IT"/>
        </w:rPr>
        <w:t>as follows</w:t>
      </w:r>
      <w:r w:rsidR="00B44674" w:rsidRPr="00501B3B">
        <w:rPr>
          <w:rFonts w:ascii="Times New Roman" w:eastAsia="Times New Roman" w:hAnsi="Times New Roman" w:cs="Times New Roman"/>
          <w:bCs/>
          <w:sz w:val="24"/>
          <w:szCs w:val="24"/>
          <w:lang w:val="en-US" w:eastAsia="it-IT"/>
        </w:rPr>
        <w:t xml:space="preserve">. The training set is builder of model. The invisible training set is inspector of the </w:t>
      </w:r>
      <w:proofErr w:type="gramStart"/>
      <w:r w:rsidR="00B44674" w:rsidRPr="00501B3B">
        <w:rPr>
          <w:rFonts w:ascii="Times New Roman" w:eastAsia="Times New Roman" w:hAnsi="Times New Roman" w:cs="Times New Roman"/>
          <w:bCs/>
          <w:sz w:val="24"/>
          <w:szCs w:val="24"/>
          <w:lang w:val="en-US" w:eastAsia="it-IT"/>
        </w:rPr>
        <w:t>current status</w:t>
      </w:r>
      <w:proofErr w:type="gramEnd"/>
      <w:r w:rsidR="00B44674" w:rsidRPr="00501B3B">
        <w:rPr>
          <w:rFonts w:ascii="Times New Roman" w:eastAsia="Times New Roman" w:hAnsi="Times New Roman" w:cs="Times New Roman"/>
          <w:bCs/>
          <w:sz w:val="24"/>
          <w:szCs w:val="24"/>
          <w:lang w:val="en-US" w:eastAsia="it-IT"/>
        </w:rPr>
        <w:t xml:space="preserve"> of the model (whether the model has evolution to real predictive ability or the model is exclusive property of the training set). The calibration set is indicator of absence of overtraining. Computational experiments have shown that there is maximum of the correlation coefficient for the calibration set: after the maximum as rule the overtraining takes place. The validation set gives possibility of final estimation of the predictive potential for the model. </w:t>
      </w:r>
    </w:p>
    <w:p w:rsidR="00C30E5A" w:rsidRPr="00501B3B" w:rsidRDefault="00C30E5A"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Computational experiments have shown that there are successful and unsuccessful distribution</w:t>
      </w:r>
      <w:r w:rsidR="00571E7E"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 xml:space="preserve"> into the training, </w:t>
      </w:r>
      <w:r w:rsidR="00571E7E" w:rsidRPr="00501B3B">
        <w:rPr>
          <w:rFonts w:ascii="Times New Roman" w:eastAsia="Times New Roman" w:hAnsi="Times New Roman" w:cs="Times New Roman"/>
          <w:bCs/>
          <w:sz w:val="24"/>
          <w:szCs w:val="24"/>
          <w:lang w:val="en-US" w:eastAsia="it-IT"/>
        </w:rPr>
        <w:t xml:space="preserve">invisible training, calibration, and validation sets. The successful distribution </w:t>
      </w:r>
      <w:proofErr w:type="gramStart"/>
      <w:r w:rsidR="00571E7E" w:rsidRPr="00501B3B">
        <w:rPr>
          <w:rFonts w:ascii="Times New Roman" w:eastAsia="Times New Roman" w:hAnsi="Times New Roman" w:cs="Times New Roman"/>
          <w:bCs/>
          <w:sz w:val="24"/>
          <w:szCs w:val="24"/>
          <w:lang w:val="en-US" w:eastAsia="it-IT"/>
        </w:rPr>
        <w:t>is characterized</w:t>
      </w:r>
      <w:proofErr w:type="gramEnd"/>
      <w:r w:rsidR="00571E7E" w:rsidRPr="00501B3B">
        <w:rPr>
          <w:rFonts w:ascii="Times New Roman" w:eastAsia="Times New Roman" w:hAnsi="Times New Roman" w:cs="Times New Roman"/>
          <w:bCs/>
          <w:sz w:val="24"/>
          <w:szCs w:val="24"/>
          <w:lang w:val="en-US" w:eastAsia="it-IT"/>
        </w:rPr>
        <w:t xml:space="preserve"> by good statistical quality of a model for the external validation set. Consequently, one should check up an approach with several distribution</w:t>
      </w:r>
      <w:r w:rsidR="00A303B9" w:rsidRPr="00501B3B">
        <w:rPr>
          <w:rFonts w:ascii="Times New Roman" w:eastAsia="Times New Roman" w:hAnsi="Times New Roman" w:cs="Times New Roman"/>
          <w:bCs/>
          <w:sz w:val="24"/>
          <w:szCs w:val="24"/>
          <w:lang w:val="en-US" w:eastAsia="it-IT"/>
        </w:rPr>
        <w:t>s</w:t>
      </w:r>
      <w:r w:rsidR="00571E7E" w:rsidRPr="00501B3B">
        <w:rPr>
          <w:rFonts w:ascii="Times New Roman" w:eastAsia="Times New Roman" w:hAnsi="Times New Roman" w:cs="Times New Roman"/>
          <w:bCs/>
          <w:sz w:val="24"/>
          <w:szCs w:val="24"/>
          <w:lang w:val="en-US" w:eastAsia="it-IT"/>
        </w:rPr>
        <w:t xml:space="preserve"> in order to obtain real estimation of the predictive potential of a model. </w:t>
      </w:r>
    </w:p>
    <w:p w:rsidR="00B80A28" w:rsidRPr="00501B3B" w:rsidRDefault="003D4564" w:rsidP="00013792">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Table 2 contains </w:t>
      </w:r>
      <w:r w:rsidR="00B03BEE" w:rsidRPr="00501B3B">
        <w:rPr>
          <w:rFonts w:ascii="Times New Roman" w:eastAsia="Times New Roman" w:hAnsi="Times New Roman" w:cs="Times New Roman"/>
          <w:bCs/>
          <w:sz w:val="24"/>
          <w:szCs w:val="24"/>
          <w:lang w:val="en-US" w:eastAsia="it-IT"/>
        </w:rPr>
        <w:t>a group</w:t>
      </w:r>
      <w:r w:rsidR="00686021" w:rsidRPr="00501B3B">
        <w:rPr>
          <w:rFonts w:ascii="Times New Roman" w:eastAsia="Times New Roman" w:hAnsi="Times New Roman" w:cs="Times New Roman"/>
          <w:bCs/>
          <w:sz w:val="24"/>
          <w:szCs w:val="24"/>
          <w:lang w:val="en-US" w:eastAsia="it-IT"/>
        </w:rPr>
        <w:t xml:space="preserve"> of </w:t>
      </w:r>
      <w:r w:rsidRPr="00501B3B">
        <w:rPr>
          <w:rFonts w:ascii="Times New Roman" w:eastAsia="Times New Roman" w:hAnsi="Times New Roman" w:cs="Times New Roman"/>
          <w:bCs/>
          <w:sz w:val="24"/>
          <w:szCs w:val="24"/>
          <w:lang w:val="en-US" w:eastAsia="it-IT"/>
        </w:rPr>
        <w:t>examples of molecular features</w:t>
      </w:r>
      <w:r w:rsidR="00686021" w:rsidRPr="00501B3B">
        <w:rPr>
          <w:rFonts w:ascii="Times New Roman" w:eastAsia="Times New Roman" w:hAnsi="Times New Roman" w:cs="Times New Roman"/>
          <w:bCs/>
          <w:sz w:val="24"/>
          <w:szCs w:val="24"/>
          <w:lang w:val="en-US" w:eastAsia="it-IT"/>
        </w:rPr>
        <w:t>,</w:t>
      </w:r>
      <w:r w:rsidRPr="00501B3B">
        <w:rPr>
          <w:rFonts w:ascii="Times New Roman" w:eastAsia="Times New Roman" w:hAnsi="Times New Roman" w:cs="Times New Roman"/>
          <w:bCs/>
          <w:sz w:val="24"/>
          <w:szCs w:val="24"/>
          <w:lang w:val="en-US" w:eastAsia="it-IT"/>
        </w:rPr>
        <w:t xml:space="preserve"> </w:t>
      </w:r>
      <w:r w:rsidR="00686021" w:rsidRPr="00501B3B">
        <w:rPr>
          <w:rFonts w:ascii="Times New Roman" w:eastAsia="Times New Roman" w:hAnsi="Times New Roman" w:cs="Times New Roman"/>
          <w:bCs/>
          <w:sz w:val="24"/>
          <w:szCs w:val="24"/>
          <w:lang w:val="en-US" w:eastAsia="it-IT"/>
        </w:rPr>
        <w:t>which can be involved for building up a CORAL model.</w:t>
      </w:r>
    </w:p>
    <w:p w:rsidR="000141BD" w:rsidRPr="00501B3B" w:rsidRDefault="007106B6"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Examples of b</w:t>
      </w:r>
      <w:r w:rsidR="00571E7E" w:rsidRPr="00501B3B">
        <w:rPr>
          <w:rFonts w:ascii="Times New Roman" w:eastAsia="Times New Roman" w:hAnsi="Times New Roman" w:cs="Times New Roman"/>
          <w:b/>
          <w:bCs/>
          <w:i/>
          <w:sz w:val="24"/>
          <w:szCs w:val="24"/>
          <w:lang w:val="en-US" w:eastAsia="it-IT"/>
        </w:rPr>
        <w:t>uilding up the coral models</w:t>
      </w:r>
    </w:p>
    <w:p w:rsidR="000141BD"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Different CORAL methods were involved to build up models for three endpoints examined in this work. However, in all cases</w:t>
      </w:r>
      <w:r w:rsidR="00BE1188" w:rsidRPr="00501B3B">
        <w:rPr>
          <w:rFonts w:ascii="Times New Roman" w:eastAsia="Times New Roman" w:hAnsi="Times New Roman" w:cs="Times New Roman"/>
          <w:bCs/>
          <w:sz w:val="24"/>
          <w:szCs w:val="24"/>
          <w:lang w:val="en-US" w:eastAsia="it-IT"/>
        </w:rPr>
        <w:t>,</w:t>
      </w:r>
      <w:r w:rsidRPr="00501B3B">
        <w:rPr>
          <w:rFonts w:ascii="Times New Roman" w:eastAsia="Times New Roman" w:hAnsi="Times New Roman" w:cs="Times New Roman"/>
          <w:bCs/>
          <w:sz w:val="24"/>
          <w:szCs w:val="24"/>
          <w:lang w:val="en-US" w:eastAsia="it-IT"/>
        </w:rPr>
        <w:t xml:space="preserve"> the same number of epochs (ten) and the same start values (1.5) of the Monte Carlo optimization procedure are used.</w:t>
      </w:r>
    </w:p>
    <w:p w:rsidR="009C5BCA" w:rsidRPr="00501B3B" w:rsidRDefault="009C5BCA"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Endpoint 1</w:t>
      </w:r>
    </w:p>
    <w:p w:rsidR="009C5BCA" w:rsidRPr="00501B3B" w:rsidRDefault="009C5BCA"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w:t>
      </w:r>
      <w:r w:rsidR="00BB7CD5" w:rsidRPr="00501B3B">
        <w:rPr>
          <w:rFonts w:ascii="Times New Roman" w:eastAsia="Times New Roman" w:hAnsi="Times New Roman" w:cs="Times New Roman"/>
          <w:bCs/>
          <w:sz w:val="24"/>
          <w:szCs w:val="24"/>
          <w:lang w:val="en-US" w:eastAsia="it-IT"/>
        </w:rPr>
        <w:t xml:space="preserve">hybrid </w:t>
      </w:r>
      <w:r w:rsidRPr="00501B3B">
        <w:rPr>
          <w:rFonts w:ascii="Times New Roman" w:eastAsia="Times New Roman" w:hAnsi="Times New Roman" w:cs="Times New Roman"/>
          <w:bCs/>
          <w:sz w:val="24"/>
          <w:szCs w:val="24"/>
          <w:lang w:val="en-US" w:eastAsia="it-IT"/>
        </w:rPr>
        <w:t>optimal descriptor</w:t>
      </w:r>
      <w:r w:rsidR="00BB7CD5"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utilized to build up model</w:t>
      </w:r>
      <w:r w:rsidR="00F912D2"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 xml:space="preserve"> is </w:t>
      </w:r>
      <w:r w:rsidR="009C6539" w:rsidRPr="00501B3B">
        <w:rPr>
          <w:rFonts w:ascii="Times New Roman" w:eastAsia="Times New Roman" w:hAnsi="Times New Roman" w:cs="Times New Roman"/>
          <w:bCs/>
          <w:sz w:val="24"/>
          <w:szCs w:val="24"/>
          <w:lang w:val="en-US" w:eastAsia="it-IT"/>
        </w:rPr>
        <w:t>as</w:t>
      </w:r>
      <w:r w:rsidRPr="00501B3B">
        <w:rPr>
          <w:rFonts w:ascii="Times New Roman" w:eastAsia="Times New Roman" w:hAnsi="Times New Roman" w:cs="Times New Roman"/>
          <w:bCs/>
          <w:sz w:val="24"/>
          <w:szCs w:val="24"/>
          <w:lang w:val="en-US" w:eastAsia="it-IT"/>
        </w:rPr>
        <w:t xml:space="preserve"> follow</w:t>
      </w:r>
      <w:r w:rsidR="009C6539"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9C5BCA" w:rsidRPr="00501B3B" w:rsidRDefault="00BB7CD5"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2"/>
          <w:sz w:val="24"/>
          <w:szCs w:val="24"/>
          <w:lang w:eastAsia="it-IT"/>
        </w:rPr>
        <w:object w:dxaOrig="5460" w:dyaOrig="360">
          <v:shape id="_x0000_i1028" type="#_x0000_t75" style="width:348.75pt;height:21.75pt" o:ole="" fillcolor="window">
            <v:imagedata r:id="rId25" o:title=""/>
          </v:shape>
          <o:OLEObject Type="Embed" ProgID="Equation.3" ShapeID="_x0000_i1028" DrawAspect="Content" ObjectID="_1605525096" r:id="rId26"/>
        </w:object>
      </w:r>
      <w:r w:rsidRPr="00501B3B">
        <w:rPr>
          <w:rFonts w:ascii="Times New Roman" w:eastAsia="Times New Roman" w:hAnsi="Times New Roman" w:cs="Times New Roman"/>
          <w:bCs/>
          <w:sz w:val="24"/>
          <w:szCs w:val="24"/>
          <w:lang w:val="en-US" w:eastAsia="it-IT"/>
        </w:rPr>
        <w:t xml:space="preserve">                   (9)</w:t>
      </w:r>
    </w:p>
    <w:p w:rsidR="00BB7CD5" w:rsidRPr="00501B3B" w:rsidRDefault="00BB7CD5" w:rsidP="005D43C9">
      <w:pPr>
        <w:spacing w:after="0" w:line="360" w:lineRule="auto"/>
        <w:ind w:firstLine="284"/>
        <w:rPr>
          <w:rFonts w:ascii="Times New Roman" w:eastAsia="Times New Roman" w:hAnsi="Times New Roman" w:cs="Times New Roman"/>
          <w:bCs/>
          <w:sz w:val="24"/>
          <w:szCs w:val="24"/>
          <w:lang w:val="en-US" w:eastAsia="it-IT"/>
        </w:rPr>
      </w:pPr>
      <w:proofErr w:type="gramStart"/>
      <w:r w:rsidRPr="00501B3B">
        <w:rPr>
          <w:rFonts w:ascii="Times New Roman" w:eastAsia="Times New Roman" w:hAnsi="Times New Roman" w:cs="Times New Roman"/>
          <w:bCs/>
          <w:sz w:val="24"/>
          <w:szCs w:val="24"/>
          <w:lang w:val="en-US" w:eastAsia="it-IT"/>
        </w:rPr>
        <w:t>where</w:t>
      </w:r>
      <w:proofErr w:type="gramEnd"/>
    </w:p>
    <w:p w:rsidR="009C5BCA" w:rsidRPr="00501B3B" w:rsidRDefault="00BB7CD5"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32"/>
          <w:sz w:val="24"/>
          <w:szCs w:val="24"/>
          <w:lang w:eastAsia="it-IT"/>
        </w:rPr>
        <w:object w:dxaOrig="6380" w:dyaOrig="760">
          <v:shape id="_x0000_i1029" type="#_x0000_t75" style="width:408.75pt;height:46.5pt" o:ole="" fillcolor="window">
            <v:imagedata r:id="rId27" o:title=""/>
          </v:shape>
          <o:OLEObject Type="Embed" ProgID="Equation.3" ShapeID="_x0000_i1029" DrawAspect="Content" ObjectID="_1605525097" r:id="rId28"/>
        </w:object>
      </w:r>
    </w:p>
    <w:p w:rsidR="009C5BCA" w:rsidRPr="00501B3B" w:rsidRDefault="00BB7CD5"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2"/>
          <w:sz w:val="24"/>
          <w:szCs w:val="24"/>
          <w:lang w:eastAsia="it-IT"/>
        </w:rPr>
        <w:object w:dxaOrig="3879" w:dyaOrig="360">
          <v:shape id="_x0000_i1030" type="#_x0000_t75" style="width:247.5pt;height:21.75pt" o:ole="" fillcolor="window">
            <v:imagedata r:id="rId29" o:title=""/>
          </v:shape>
          <o:OLEObject Type="Embed" ProgID="Equation.3" ShapeID="_x0000_i1030" DrawAspect="Content" ObjectID="_1605525098" r:id="rId30"/>
        </w:object>
      </w:r>
    </w:p>
    <w:p w:rsidR="00BB7CD5" w:rsidRPr="00501B3B" w:rsidRDefault="00BB7CD5"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models for three different split into the training (training-invisible training-calibration) and validation sets are the following:</w:t>
      </w:r>
    </w:p>
    <w:p w:rsidR="00BB7CD5"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F912D2" w:rsidRPr="00501B3B">
        <w:rPr>
          <w:rFonts w:ascii="Times New Roman" w:eastAsia="Times New Roman" w:hAnsi="Times New Roman" w:cs="Times New Roman"/>
          <w:bCs/>
          <w:i/>
          <w:sz w:val="24"/>
          <w:szCs w:val="24"/>
          <w:lang w:val="en-US" w:eastAsia="it-IT"/>
        </w:rPr>
        <w:t xml:space="preserve"> </w:t>
      </w:r>
      <w:r w:rsidR="00F912D2" w:rsidRPr="00501B3B">
        <w:rPr>
          <w:rFonts w:ascii="Times New Roman" w:eastAsia="Times New Roman" w:hAnsi="Times New Roman" w:cs="Times New Roman"/>
          <w:bCs/>
          <w:sz w:val="24"/>
          <w:szCs w:val="24"/>
          <w:lang w:val="en-US" w:eastAsia="it-IT"/>
        </w:rPr>
        <w:t xml:space="preserve">=   0.0000191 (± 0.0307575) +    0.0766192 (± 0.0003023) * </w:t>
      </w:r>
      <w:proofErr w:type="gramStart"/>
      <w:r w:rsidR="00F912D2" w:rsidRPr="00501B3B">
        <w:rPr>
          <w:rFonts w:ascii="Times New Roman" w:eastAsia="Times New Roman" w:hAnsi="Times New Roman" w:cs="Times New Roman"/>
          <w:bCs/>
          <w:sz w:val="24"/>
          <w:szCs w:val="24"/>
          <w:lang w:val="en-US" w:eastAsia="it-IT"/>
        </w:rPr>
        <w:t>DCW(</w:t>
      </w:r>
      <w:proofErr w:type="gramEnd"/>
      <w:r w:rsidR="00F912D2" w:rsidRPr="00501B3B">
        <w:rPr>
          <w:rFonts w:ascii="Times New Roman" w:eastAsia="Times New Roman" w:hAnsi="Times New Roman" w:cs="Times New Roman"/>
          <w:bCs/>
          <w:sz w:val="24"/>
          <w:szCs w:val="24"/>
          <w:lang w:val="en-US" w:eastAsia="it-IT"/>
        </w:rPr>
        <w:t>1,10)</w:t>
      </w:r>
      <w:r w:rsidRPr="00501B3B">
        <w:rPr>
          <w:rFonts w:ascii="Times New Roman" w:eastAsia="Times New Roman" w:hAnsi="Times New Roman" w:cs="Times New Roman"/>
          <w:bCs/>
          <w:sz w:val="24"/>
          <w:szCs w:val="24"/>
          <w:lang w:val="en-US" w:eastAsia="it-IT"/>
        </w:rPr>
        <w:t xml:space="preserve">       (10)</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F912D2" w:rsidRPr="00501B3B">
        <w:rPr>
          <w:rFonts w:ascii="Times New Roman" w:eastAsia="Times New Roman" w:hAnsi="Times New Roman" w:cs="Times New Roman"/>
          <w:bCs/>
          <w:sz w:val="24"/>
          <w:szCs w:val="24"/>
          <w:lang w:val="en-US" w:eastAsia="it-IT"/>
        </w:rPr>
        <w:t xml:space="preserve"> =   0.0041613 (± 0.0441199) +    0.0758459 (± 0.0004240) * </w:t>
      </w:r>
      <w:proofErr w:type="gramStart"/>
      <w:r w:rsidR="00F912D2" w:rsidRPr="00501B3B">
        <w:rPr>
          <w:rFonts w:ascii="Times New Roman" w:eastAsia="Times New Roman" w:hAnsi="Times New Roman" w:cs="Times New Roman"/>
          <w:bCs/>
          <w:sz w:val="24"/>
          <w:szCs w:val="24"/>
          <w:lang w:val="en-US" w:eastAsia="it-IT"/>
        </w:rPr>
        <w:t>DCW(</w:t>
      </w:r>
      <w:proofErr w:type="gramEnd"/>
      <w:r w:rsidR="00F912D2" w:rsidRPr="00501B3B">
        <w:rPr>
          <w:rFonts w:ascii="Times New Roman" w:eastAsia="Times New Roman" w:hAnsi="Times New Roman" w:cs="Times New Roman"/>
          <w:bCs/>
          <w:sz w:val="24"/>
          <w:szCs w:val="24"/>
          <w:lang w:val="en-US" w:eastAsia="it-IT"/>
        </w:rPr>
        <w:t>1,10)</w:t>
      </w:r>
      <w:r w:rsidRPr="00501B3B">
        <w:rPr>
          <w:rFonts w:ascii="Times New Roman" w:eastAsia="Times New Roman" w:hAnsi="Times New Roman" w:cs="Times New Roman"/>
          <w:bCs/>
          <w:sz w:val="24"/>
          <w:szCs w:val="24"/>
          <w:lang w:val="en-US" w:eastAsia="it-IT"/>
        </w:rPr>
        <w:t xml:space="preserve">       (11)</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F912D2" w:rsidRPr="00501B3B">
        <w:rPr>
          <w:rFonts w:ascii="Times New Roman" w:eastAsia="Times New Roman" w:hAnsi="Times New Roman" w:cs="Times New Roman"/>
          <w:bCs/>
          <w:sz w:val="24"/>
          <w:szCs w:val="24"/>
          <w:lang w:val="en-US" w:eastAsia="it-IT"/>
        </w:rPr>
        <w:t xml:space="preserve"> </w:t>
      </w:r>
      <w:proofErr w:type="gramStart"/>
      <w:r w:rsidR="00F912D2" w:rsidRPr="00501B3B">
        <w:rPr>
          <w:rFonts w:ascii="Times New Roman" w:eastAsia="Times New Roman" w:hAnsi="Times New Roman" w:cs="Times New Roman"/>
          <w:bCs/>
          <w:sz w:val="24"/>
          <w:szCs w:val="24"/>
          <w:lang w:val="en-US" w:eastAsia="it-IT"/>
        </w:rPr>
        <w:t>=  -</w:t>
      </w:r>
      <w:proofErr w:type="gramEnd"/>
      <w:r w:rsidR="00F912D2" w:rsidRPr="00501B3B">
        <w:rPr>
          <w:rFonts w:ascii="Times New Roman" w:eastAsia="Times New Roman" w:hAnsi="Times New Roman" w:cs="Times New Roman"/>
          <w:bCs/>
          <w:sz w:val="24"/>
          <w:szCs w:val="24"/>
          <w:lang w:val="en-US" w:eastAsia="it-IT"/>
        </w:rPr>
        <w:t>0.0009292 (± 0.0309708) +    0.0786591 (± 0.0003255) * DCW(1,10)</w:t>
      </w:r>
      <w:r w:rsidRPr="00501B3B">
        <w:rPr>
          <w:rFonts w:ascii="Times New Roman" w:eastAsia="Times New Roman" w:hAnsi="Times New Roman" w:cs="Times New Roman"/>
          <w:bCs/>
          <w:sz w:val="24"/>
          <w:szCs w:val="24"/>
          <w:lang w:val="en-US" w:eastAsia="it-IT"/>
        </w:rPr>
        <w:t xml:space="preserve">       (12)</w:t>
      </w:r>
    </w:p>
    <w:p w:rsidR="00BB7CD5"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 </w:t>
      </w:r>
    </w:p>
    <w:p w:rsidR="00F912D2" w:rsidRPr="00501B3B" w:rsidRDefault="00F912D2"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Endpoint 2</w:t>
      </w:r>
    </w:p>
    <w:p w:rsidR="00F912D2" w:rsidRPr="00501B3B" w:rsidRDefault="00F912D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SMILES based optimal descriptor utilized to build up models is </w:t>
      </w:r>
      <w:r w:rsidR="006C0A3C" w:rsidRPr="00501B3B">
        <w:rPr>
          <w:rFonts w:ascii="Times New Roman" w:eastAsia="Times New Roman" w:hAnsi="Times New Roman" w:cs="Times New Roman"/>
          <w:bCs/>
          <w:sz w:val="24"/>
          <w:szCs w:val="24"/>
          <w:lang w:val="en-US" w:eastAsia="it-IT"/>
        </w:rPr>
        <w:t>as</w:t>
      </w:r>
      <w:r w:rsidRPr="00501B3B">
        <w:rPr>
          <w:rFonts w:ascii="Times New Roman" w:eastAsia="Times New Roman" w:hAnsi="Times New Roman" w:cs="Times New Roman"/>
          <w:bCs/>
          <w:sz w:val="24"/>
          <w:szCs w:val="24"/>
          <w:lang w:val="en-US" w:eastAsia="it-IT"/>
        </w:rPr>
        <w:t xml:space="preserve"> follow</w:t>
      </w:r>
      <w:r w:rsidR="006C0A3C"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F912D2" w:rsidRPr="00501B3B" w:rsidRDefault="00F912D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eastAsia="it-IT"/>
        </w:rPr>
        <w:object w:dxaOrig="6380" w:dyaOrig="760">
          <v:shape id="_x0000_i1031" type="#_x0000_t75" style="width:408.75pt;height:46.5pt" o:ole="" fillcolor="window">
            <v:imagedata r:id="rId27" o:title=""/>
          </v:shape>
          <o:OLEObject Type="Embed" ProgID="Equation.3" ShapeID="_x0000_i1031" DrawAspect="Content" ObjectID="_1605525099" r:id="rId31"/>
        </w:object>
      </w:r>
      <w:r w:rsidR="00366091" w:rsidRPr="00501B3B">
        <w:rPr>
          <w:rFonts w:ascii="Times New Roman" w:eastAsia="Times New Roman" w:hAnsi="Times New Roman" w:cs="Times New Roman"/>
          <w:bCs/>
          <w:sz w:val="24"/>
          <w:szCs w:val="24"/>
          <w:lang w:val="en-US" w:eastAsia="it-IT"/>
        </w:rPr>
        <w:t xml:space="preserve">    (13)</w:t>
      </w:r>
    </w:p>
    <w:p w:rsidR="00DD1162" w:rsidRPr="00501B3B" w:rsidRDefault="00DD116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models for three different split</w:t>
      </w:r>
      <w:r w:rsidR="00AA7C70"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 xml:space="preserve"> into the training (training-invisible training-calibration) and validation sets are </w:t>
      </w:r>
      <w:r w:rsidR="00AA7C70" w:rsidRPr="00501B3B">
        <w:rPr>
          <w:rFonts w:ascii="Times New Roman" w:eastAsia="Times New Roman" w:hAnsi="Times New Roman" w:cs="Times New Roman"/>
          <w:bCs/>
          <w:sz w:val="24"/>
          <w:szCs w:val="24"/>
          <w:lang w:val="en-US" w:eastAsia="it-IT"/>
        </w:rPr>
        <w:t>as</w:t>
      </w:r>
      <w:r w:rsidRPr="00501B3B">
        <w:rPr>
          <w:rFonts w:ascii="Times New Roman" w:eastAsia="Times New Roman" w:hAnsi="Times New Roman" w:cs="Times New Roman"/>
          <w:bCs/>
          <w:sz w:val="24"/>
          <w:szCs w:val="24"/>
          <w:lang w:val="en-US" w:eastAsia="it-IT"/>
        </w:rPr>
        <w:t xml:space="preserve"> follow</w:t>
      </w:r>
      <w:r w:rsidR="00AA7C70"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DD116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DD1162" w:rsidRPr="00501B3B">
        <w:rPr>
          <w:rFonts w:ascii="Times New Roman" w:eastAsia="Times New Roman" w:hAnsi="Times New Roman" w:cs="Times New Roman"/>
          <w:bCs/>
          <w:sz w:val="24"/>
          <w:szCs w:val="24"/>
          <w:lang w:val="en-US" w:eastAsia="it-IT"/>
        </w:rPr>
        <w:t xml:space="preserve"> </w:t>
      </w:r>
      <w:proofErr w:type="gramStart"/>
      <w:r w:rsidR="00DD1162" w:rsidRPr="00501B3B">
        <w:rPr>
          <w:rFonts w:ascii="Times New Roman" w:eastAsia="Times New Roman" w:hAnsi="Times New Roman" w:cs="Times New Roman"/>
          <w:bCs/>
          <w:sz w:val="24"/>
          <w:szCs w:val="24"/>
          <w:lang w:val="en-US" w:eastAsia="it-IT"/>
        </w:rPr>
        <w:t>=  -</w:t>
      </w:r>
      <w:proofErr w:type="gramEnd"/>
      <w:r w:rsidR="00DD1162" w:rsidRPr="00501B3B">
        <w:rPr>
          <w:rFonts w:ascii="Times New Roman" w:eastAsia="Times New Roman" w:hAnsi="Times New Roman" w:cs="Times New Roman"/>
          <w:bCs/>
          <w:sz w:val="24"/>
          <w:szCs w:val="24"/>
          <w:lang w:val="en-US" w:eastAsia="it-IT"/>
        </w:rPr>
        <w:t>1.6674012 (± 0.0025895) +    0.0827729 (± 0.0001780) * DCW(1,10)</w:t>
      </w:r>
      <w:r w:rsidRPr="00501B3B">
        <w:rPr>
          <w:rFonts w:ascii="Times New Roman" w:eastAsia="Times New Roman" w:hAnsi="Times New Roman" w:cs="Times New Roman"/>
          <w:bCs/>
          <w:sz w:val="24"/>
          <w:szCs w:val="24"/>
          <w:lang w:val="en-US" w:eastAsia="it-IT"/>
        </w:rPr>
        <w:t xml:space="preserve">      (14)</w:t>
      </w:r>
    </w:p>
    <w:p w:rsidR="00DD116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DD1162" w:rsidRPr="00501B3B">
        <w:rPr>
          <w:rFonts w:ascii="Times New Roman" w:eastAsia="Times New Roman" w:hAnsi="Times New Roman" w:cs="Times New Roman"/>
          <w:bCs/>
          <w:sz w:val="24"/>
          <w:szCs w:val="24"/>
          <w:lang w:val="en-US" w:eastAsia="it-IT"/>
        </w:rPr>
        <w:t xml:space="preserve"> </w:t>
      </w:r>
      <w:proofErr w:type="gramStart"/>
      <w:r w:rsidR="00DD1162" w:rsidRPr="00501B3B">
        <w:rPr>
          <w:rFonts w:ascii="Times New Roman" w:eastAsia="Times New Roman" w:hAnsi="Times New Roman" w:cs="Times New Roman"/>
          <w:bCs/>
          <w:sz w:val="24"/>
          <w:szCs w:val="24"/>
          <w:lang w:val="en-US" w:eastAsia="it-IT"/>
        </w:rPr>
        <w:t>=  -</w:t>
      </w:r>
      <w:proofErr w:type="gramEnd"/>
      <w:r w:rsidR="00DD1162" w:rsidRPr="00501B3B">
        <w:rPr>
          <w:rFonts w:ascii="Times New Roman" w:eastAsia="Times New Roman" w:hAnsi="Times New Roman" w:cs="Times New Roman"/>
          <w:bCs/>
          <w:sz w:val="24"/>
          <w:szCs w:val="24"/>
          <w:lang w:val="en-US" w:eastAsia="it-IT"/>
        </w:rPr>
        <w:t>1.8795895 (± 0.0033574) +    0.0848448 (± 0.0002020) * DCW(1,10)</w:t>
      </w:r>
      <w:r w:rsidRPr="00501B3B">
        <w:rPr>
          <w:rFonts w:ascii="Times New Roman" w:eastAsia="Times New Roman" w:hAnsi="Times New Roman" w:cs="Times New Roman"/>
          <w:bCs/>
          <w:sz w:val="24"/>
          <w:szCs w:val="24"/>
          <w:lang w:val="en-US" w:eastAsia="it-IT"/>
        </w:rPr>
        <w:t xml:space="preserve">      (15)</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DD1162" w:rsidRPr="00501B3B">
        <w:rPr>
          <w:rFonts w:ascii="Times New Roman" w:eastAsia="Times New Roman" w:hAnsi="Times New Roman" w:cs="Times New Roman"/>
          <w:bCs/>
          <w:sz w:val="24"/>
          <w:szCs w:val="24"/>
          <w:lang w:val="en-US" w:eastAsia="it-IT"/>
        </w:rPr>
        <w:t xml:space="preserve"> </w:t>
      </w:r>
      <w:proofErr w:type="gramStart"/>
      <w:r w:rsidR="00DD1162" w:rsidRPr="00501B3B">
        <w:rPr>
          <w:rFonts w:ascii="Times New Roman" w:eastAsia="Times New Roman" w:hAnsi="Times New Roman" w:cs="Times New Roman"/>
          <w:bCs/>
          <w:sz w:val="24"/>
          <w:szCs w:val="24"/>
          <w:lang w:val="en-US" w:eastAsia="it-IT"/>
        </w:rPr>
        <w:t>=  -</w:t>
      </w:r>
      <w:proofErr w:type="gramEnd"/>
      <w:r w:rsidR="00DD1162" w:rsidRPr="00501B3B">
        <w:rPr>
          <w:rFonts w:ascii="Times New Roman" w:eastAsia="Times New Roman" w:hAnsi="Times New Roman" w:cs="Times New Roman"/>
          <w:bCs/>
          <w:sz w:val="24"/>
          <w:szCs w:val="24"/>
          <w:lang w:val="en-US" w:eastAsia="it-IT"/>
        </w:rPr>
        <w:t>1.8294581 (± 0.0032312) +    0.0681604 (± 0.0001136) * DCW(1,10)</w:t>
      </w:r>
      <w:r w:rsidRPr="00501B3B">
        <w:rPr>
          <w:rFonts w:ascii="Times New Roman" w:eastAsia="Times New Roman" w:hAnsi="Times New Roman" w:cs="Times New Roman"/>
          <w:bCs/>
          <w:sz w:val="24"/>
          <w:szCs w:val="24"/>
          <w:lang w:val="en-US" w:eastAsia="it-IT"/>
        </w:rPr>
        <w:t xml:space="preserve">      (16)</w:t>
      </w:r>
    </w:p>
    <w:p w:rsidR="00DD1162" w:rsidRPr="00501B3B" w:rsidRDefault="00366091"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 xml:space="preserve">  </w:t>
      </w:r>
    </w:p>
    <w:p w:rsidR="00DD1162" w:rsidRPr="00501B3B" w:rsidRDefault="00DD1162"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Endpoint 3</w:t>
      </w:r>
    </w:p>
    <w:p w:rsidR="00DD1162" w:rsidRPr="00501B3B" w:rsidRDefault="00DD116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hybrid optimal descriptor utilized to build up models is </w:t>
      </w:r>
      <w:r w:rsidR="00FE6C66" w:rsidRPr="00501B3B">
        <w:rPr>
          <w:rFonts w:ascii="Times New Roman" w:eastAsia="Times New Roman" w:hAnsi="Times New Roman" w:cs="Times New Roman"/>
          <w:bCs/>
          <w:sz w:val="24"/>
          <w:szCs w:val="24"/>
          <w:lang w:val="en-US" w:eastAsia="it-IT"/>
        </w:rPr>
        <w:t>as</w:t>
      </w:r>
      <w:r w:rsidRPr="00501B3B">
        <w:rPr>
          <w:rFonts w:ascii="Times New Roman" w:eastAsia="Times New Roman" w:hAnsi="Times New Roman" w:cs="Times New Roman"/>
          <w:bCs/>
          <w:sz w:val="24"/>
          <w:szCs w:val="24"/>
          <w:lang w:val="en-US" w:eastAsia="it-IT"/>
        </w:rPr>
        <w:t xml:space="preserve"> follow</w:t>
      </w:r>
      <w:r w:rsidR="00FE6C66"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DD1162" w:rsidRPr="00501B3B" w:rsidRDefault="00E05439"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2"/>
          <w:sz w:val="24"/>
          <w:szCs w:val="24"/>
          <w:lang w:eastAsia="it-IT"/>
        </w:rPr>
        <w:object w:dxaOrig="5440" w:dyaOrig="360">
          <v:shape id="_x0000_i1032" type="#_x0000_t75" style="width:348.75pt;height:21.75pt" o:ole="" fillcolor="window">
            <v:imagedata r:id="rId32" o:title=""/>
          </v:shape>
          <o:OLEObject Type="Embed" ProgID="Equation.3" ShapeID="_x0000_i1032" DrawAspect="Content" ObjectID="_1605525100" r:id="rId33"/>
        </w:object>
      </w:r>
      <w:r w:rsidR="00366091" w:rsidRPr="00501B3B">
        <w:rPr>
          <w:rFonts w:ascii="Times New Roman" w:eastAsia="Times New Roman" w:hAnsi="Times New Roman" w:cs="Times New Roman"/>
          <w:bCs/>
          <w:sz w:val="24"/>
          <w:szCs w:val="24"/>
          <w:lang w:val="en-US" w:eastAsia="it-IT"/>
        </w:rPr>
        <w:t xml:space="preserve">                       (17</w:t>
      </w:r>
      <w:r w:rsidR="00DD1162" w:rsidRPr="00501B3B">
        <w:rPr>
          <w:rFonts w:ascii="Times New Roman" w:eastAsia="Times New Roman" w:hAnsi="Times New Roman" w:cs="Times New Roman"/>
          <w:bCs/>
          <w:sz w:val="24"/>
          <w:szCs w:val="24"/>
          <w:lang w:val="en-US" w:eastAsia="it-IT"/>
        </w:rPr>
        <w:t>)</w:t>
      </w:r>
    </w:p>
    <w:p w:rsidR="00DD1162" w:rsidRPr="00501B3B" w:rsidRDefault="00DD1162" w:rsidP="005D43C9">
      <w:pPr>
        <w:spacing w:after="0" w:line="360" w:lineRule="auto"/>
        <w:ind w:firstLine="284"/>
        <w:rPr>
          <w:rFonts w:ascii="Times New Roman" w:eastAsia="Times New Roman" w:hAnsi="Times New Roman" w:cs="Times New Roman"/>
          <w:bCs/>
          <w:sz w:val="24"/>
          <w:szCs w:val="24"/>
          <w:lang w:val="en-US" w:eastAsia="it-IT"/>
        </w:rPr>
      </w:pPr>
      <w:proofErr w:type="gramStart"/>
      <w:r w:rsidRPr="00501B3B">
        <w:rPr>
          <w:rFonts w:ascii="Times New Roman" w:eastAsia="Times New Roman" w:hAnsi="Times New Roman" w:cs="Times New Roman"/>
          <w:bCs/>
          <w:sz w:val="24"/>
          <w:szCs w:val="24"/>
          <w:lang w:val="en-US" w:eastAsia="it-IT"/>
        </w:rPr>
        <w:t>where</w:t>
      </w:r>
      <w:proofErr w:type="gramEnd"/>
    </w:p>
    <w:p w:rsidR="00DD1162" w:rsidRPr="00501B3B" w:rsidRDefault="00DD116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4"/>
          <w:sz w:val="24"/>
          <w:szCs w:val="24"/>
          <w:lang w:eastAsia="it-IT"/>
        </w:rPr>
        <w:object w:dxaOrig="5760" w:dyaOrig="400">
          <v:shape id="_x0000_i1033" type="#_x0000_t75" style="width:368.25pt;height:24.75pt" o:ole="" fillcolor="window">
            <v:imagedata r:id="rId34" o:title=""/>
          </v:shape>
          <o:OLEObject Type="Embed" ProgID="Equation.3" ShapeID="_x0000_i1033" DrawAspect="Content" ObjectID="_1605525101" r:id="rId35"/>
        </w:object>
      </w:r>
    </w:p>
    <w:p w:rsidR="00DD1162" w:rsidRPr="00501B3B" w:rsidRDefault="003221DB"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position w:val="-14"/>
          <w:sz w:val="24"/>
          <w:szCs w:val="24"/>
          <w:lang w:eastAsia="it-IT"/>
        </w:rPr>
        <w:object w:dxaOrig="5040" w:dyaOrig="400">
          <v:shape id="_x0000_i1034" type="#_x0000_t75" style="width:322.5pt;height:24.75pt" o:ole="" fillcolor="window">
            <v:imagedata r:id="rId36" o:title=""/>
          </v:shape>
          <o:OLEObject Type="Embed" ProgID="Equation.3" ShapeID="_x0000_i1034" DrawAspect="Content" ObjectID="_1605525102" r:id="rId37"/>
        </w:object>
      </w:r>
    </w:p>
    <w:p w:rsidR="00DD1162" w:rsidRPr="00501B3B" w:rsidRDefault="00DD1162"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models for three different split</w:t>
      </w:r>
      <w:r w:rsidR="00F3261D"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 xml:space="preserve"> into the training (training-invisible training-calibration) and validation sets are </w:t>
      </w:r>
      <w:r w:rsidR="00727EAA" w:rsidRPr="00501B3B">
        <w:rPr>
          <w:rFonts w:ascii="Times New Roman" w:eastAsia="Times New Roman" w:hAnsi="Times New Roman" w:cs="Times New Roman"/>
          <w:bCs/>
          <w:sz w:val="24"/>
          <w:szCs w:val="24"/>
          <w:lang w:val="en-US" w:eastAsia="it-IT"/>
        </w:rPr>
        <w:t>as</w:t>
      </w:r>
      <w:r w:rsidRPr="00501B3B">
        <w:rPr>
          <w:rFonts w:ascii="Times New Roman" w:eastAsia="Times New Roman" w:hAnsi="Times New Roman" w:cs="Times New Roman"/>
          <w:bCs/>
          <w:sz w:val="24"/>
          <w:szCs w:val="24"/>
          <w:lang w:val="en-US" w:eastAsia="it-IT"/>
        </w:rPr>
        <w:t xml:space="preserve"> follow</w:t>
      </w:r>
      <w:r w:rsidR="00727EAA" w:rsidRPr="00501B3B">
        <w:rPr>
          <w:rFonts w:ascii="Times New Roman" w:eastAsia="Times New Roman" w:hAnsi="Times New Roman" w:cs="Times New Roman"/>
          <w:bCs/>
          <w:sz w:val="24"/>
          <w:szCs w:val="24"/>
          <w:lang w:val="en-US" w:eastAsia="it-IT"/>
        </w:rPr>
        <w:t>s</w:t>
      </w:r>
      <w:r w:rsidRPr="00501B3B">
        <w:rPr>
          <w:rFonts w:ascii="Times New Roman" w:eastAsia="Times New Roman" w:hAnsi="Times New Roman" w:cs="Times New Roman"/>
          <w:bCs/>
          <w:sz w:val="24"/>
          <w:szCs w:val="24"/>
          <w:lang w:val="en-US" w:eastAsia="it-IT"/>
        </w:rPr>
        <w:t>:</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E05439" w:rsidRPr="00501B3B">
        <w:rPr>
          <w:rFonts w:ascii="Times New Roman" w:eastAsia="Times New Roman" w:hAnsi="Times New Roman" w:cs="Times New Roman"/>
          <w:bCs/>
          <w:sz w:val="24"/>
          <w:szCs w:val="24"/>
          <w:lang w:val="en-US" w:eastAsia="it-IT"/>
        </w:rPr>
        <w:t xml:space="preserve"> =   0.0004414 (± 0.0392571) +    0.0251339 (± 0.0002250) * </w:t>
      </w:r>
      <w:proofErr w:type="gramStart"/>
      <w:r w:rsidR="00E05439" w:rsidRPr="00501B3B">
        <w:rPr>
          <w:rFonts w:ascii="Times New Roman" w:eastAsia="Times New Roman" w:hAnsi="Times New Roman" w:cs="Times New Roman"/>
          <w:bCs/>
          <w:sz w:val="24"/>
          <w:szCs w:val="24"/>
          <w:lang w:val="en-US" w:eastAsia="it-IT"/>
        </w:rPr>
        <w:t>DCW(</w:t>
      </w:r>
      <w:proofErr w:type="gramEnd"/>
      <w:r w:rsidR="00E05439" w:rsidRPr="00501B3B">
        <w:rPr>
          <w:rFonts w:ascii="Times New Roman" w:eastAsia="Times New Roman" w:hAnsi="Times New Roman" w:cs="Times New Roman"/>
          <w:bCs/>
          <w:sz w:val="24"/>
          <w:szCs w:val="24"/>
          <w:lang w:val="en-US" w:eastAsia="it-IT"/>
        </w:rPr>
        <w:t>1,10)</w:t>
      </w:r>
      <w:r w:rsidRPr="00501B3B">
        <w:rPr>
          <w:rFonts w:ascii="Times New Roman" w:eastAsia="Times New Roman" w:hAnsi="Times New Roman" w:cs="Times New Roman"/>
          <w:bCs/>
          <w:sz w:val="24"/>
          <w:szCs w:val="24"/>
          <w:lang w:val="en-US" w:eastAsia="it-IT"/>
        </w:rPr>
        <w:t xml:space="preserve">          (18)</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E05439" w:rsidRPr="00501B3B">
        <w:rPr>
          <w:rFonts w:ascii="Times New Roman" w:eastAsia="Times New Roman" w:hAnsi="Times New Roman" w:cs="Times New Roman"/>
          <w:bCs/>
          <w:sz w:val="24"/>
          <w:szCs w:val="24"/>
          <w:lang w:val="en-US" w:eastAsia="it-IT"/>
        </w:rPr>
        <w:t xml:space="preserve"> </w:t>
      </w:r>
      <w:proofErr w:type="gramStart"/>
      <w:r w:rsidR="00E05439" w:rsidRPr="00501B3B">
        <w:rPr>
          <w:rFonts w:ascii="Times New Roman" w:eastAsia="Times New Roman" w:hAnsi="Times New Roman" w:cs="Times New Roman"/>
          <w:bCs/>
          <w:sz w:val="24"/>
          <w:szCs w:val="24"/>
          <w:lang w:val="en-US" w:eastAsia="it-IT"/>
        </w:rPr>
        <w:t>=  -</w:t>
      </w:r>
      <w:proofErr w:type="gramEnd"/>
      <w:r w:rsidR="00E05439" w:rsidRPr="00501B3B">
        <w:rPr>
          <w:rFonts w:ascii="Times New Roman" w:eastAsia="Times New Roman" w:hAnsi="Times New Roman" w:cs="Times New Roman"/>
          <w:bCs/>
          <w:sz w:val="24"/>
          <w:szCs w:val="24"/>
          <w:lang w:val="en-US" w:eastAsia="it-IT"/>
        </w:rPr>
        <w:t>0.0000281 (± 0.0242385) +    0.0216757 (± 0.0001221) * DCW(1,10)</w:t>
      </w:r>
      <w:r w:rsidRPr="00501B3B">
        <w:rPr>
          <w:rFonts w:ascii="Times New Roman" w:eastAsia="Times New Roman" w:hAnsi="Times New Roman" w:cs="Times New Roman"/>
          <w:bCs/>
          <w:sz w:val="24"/>
          <w:szCs w:val="24"/>
          <w:lang w:val="en-US" w:eastAsia="it-IT"/>
        </w:rPr>
        <w:t xml:space="preserve">          (19)</w:t>
      </w:r>
    </w:p>
    <w:p w:rsidR="00E05439"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i/>
          <w:sz w:val="24"/>
          <w:szCs w:val="24"/>
          <w:lang w:val="en-US" w:eastAsia="it-IT"/>
        </w:rPr>
        <w:t>pIC</w:t>
      </w:r>
      <w:r w:rsidRPr="00501B3B">
        <w:rPr>
          <w:rFonts w:ascii="Times New Roman" w:eastAsia="Times New Roman" w:hAnsi="Times New Roman" w:cs="Times New Roman"/>
          <w:bCs/>
          <w:i/>
          <w:sz w:val="24"/>
          <w:szCs w:val="24"/>
          <w:vertAlign w:val="subscript"/>
          <w:lang w:val="en-US" w:eastAsia="it-IT"/>
        </w:rPr>
        <w:t>50</w:t>
      </w:r>
      <w:r w:rsidR="00E05439" w:rsidRPr="00501B3B">
        <w:rPr>
          <w:rFonts w:ascii="Times New Roman" w:eastAsia="Times New Roman" w:hAnsi="Times New Roman" w:cs="Times New Roman"/>
          <w:bCs/>
          <w:sz w:val="24"/>
          <w:szCs w:val="24"/>
          <w:lang w:val="en-US" w:eastAsia="it-IT"/>
        </w:rPr>
        <w:t xml:space="preserve"> =   0.0010377 (± 0.0335129) +    0.0309062 (± 0.0002228) * </w:t>
      </w:r>
      <w:proofErr w:type="gramStart"/>
      <w:r w:rsidR="00E05439" w:rsidRPr="00501B3B">
        <w:rPr>
          <w:rFonts w:ascii="Times New Roman" w:eastAsia="Times New Roman" w:hAnsi="Times New Roman" w:cs="Times New Roman"/>
          <w:bCs/>
          <w:sz w:val="24"/>
          <w:szCs w:val="24"/>
          <w:lang w:val="en-US" w:eastAsia="it-IT"/>
        </w:rPr>
        <w:t>DCW(</w:t>
      </w:r>
      <w:proofErr w:type="gramEnd"/>
      <w:r w:rsidR="00E05439" w:rsidRPr="00501B3B">
        <w:rPr>
          <w:rFonts w:ascii="Times New Roman" w:eastAsia="Times New Roman" w:hAnsi="Times New Roman" w:cs="Times New Roman"/>
          <w:bCs/>
          <w:sz w:val="24"/>
          <w:szCs w:val="24"/>
          <w:lang w:val="en-US" w:eastAsia="it-IT"/>
        </w:rPr>
        <w:t>1,10)</w:t>
      </w:r>
      <w:r w:rsidRPr="00501B3B">
        <w:rPr>
          <w:rFonts w:ascii="Times New Roman" w:eastAsia="Times New Roman" w:hAnsi="Times New Roman" w:cs="Times New Roman"/>
          <w:bCs/>
          <w:sz w:val="24"/>
          <w:szCs w:val="24"/>
          <w:lang w:val="en-US" w:eastAsia="it-IT"/>
        </w:rPr>
        <w:t xml:space="preserve">           (20)</w:t>
      </w:r>
    </w:p>
    <w:p w:rsidR="00F912D2" w:rsidRPr="00501B3B" w:rsidRDefault="00366091"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  </w:t>
      </w:r>
    </w:p>
    <w:p w:rsidR="00DD3D5F" w:rsidRPr="00501B3B" w:rsidRDefault="00DD3D5F" w:rsidP="00DD3D5F">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Table 3 contains statistical characteristics of the models calculated with </w:t>
      </w:r>
      <w:proofErr w:type="spellStart"/>
      <w:r w:rsidRPr="00501B3B">
        <w:rPr>
          <w:rFonts w:ascii="Times New Roman" w:eastAsia="Times New Roman" w:hAnsi="Times New Roman" w:cs="Times New Roman"/>
          <w:bCs/>
          <w:sz w:val="24"/>
          <w:szCs w:val="24"/>
          <w:lang w:val="en-US" w:eastAsia="it-IT"/>
        </w:rPr>
        <w:t>Eqs</w:t>
      </w:r>
      <w:proofErr w:type="spellEnd"/>
      <w:r w:rsidRPr="00501B3B">
        <w:rPr>
          <w:rFonts w:ascii="Times New Roman" w:eastAsia="Times New Roman" w:hAnsi="Times New Roman" w:cs="Times New Roman"/>
          <w:bCs/>
          <w:sz w:val="24"/>
          <w:szCs w:val="24"/>
          <w:lang w:val="en-US" w:eastAsia="it-IT"/>
        </w:rPr>
        <w:t xml:space="preserve">. 10-12; 14-16; and 18-20 together with the numerical data on Y-randomization test [102]. </w:t>
      </w:r>
    </w:p>
    <w:p w:rsidR="003973D1" w:rsidRPr="00501B3B" w:rsidRDefault="007106B6" w:rsidP="005D43C9">
      <w:pPr>
        <w:spacing w:after="0" w:line="360" w:lineRule="auto"/>
        <w:ind w:firstLine="284"/>
        <w:rPr>
          <w:rFonts w:ascii="Times New Roman" w:eastAsia="Times New Roman" w:hAnsi="Times New Roman" w:cs="Times New Roman"/>
          <w:b/>
          <w:bCs/>
          <w:i/>
          <w:sz w:val="24"/>
          <w:szCs w:val="24"/>
          <w:lang w:val="en-US" w:eastAsia="it-IT"/>
        </w:rPr>
      </w:pPr>
      <w:r w:rsidRPr="00501B3B">
        <w:rPr>
          <w:rFonts w:ascii="Times New Roman" w:eastAsia="Times New Roman" w:hAnsi="Times New Roman" w:cs="Times New Roman"/>
          <w:b/>
          <w:bCs/>
          <w:i/>
          <w:sz w:val="24"/>
          <w:szCs w:val="24"/>
          <w:lang w:val="en-US" w:eastAsia="it-IT"/>
        </w:rPr>
        <w:t>Examples of u</w:t>
      </w:r>
      <w:r w:rsidR="00571E7E" w:rsidRPr="00501B3B">
        <w:rPr>
          <w:rFonts w:ascii="Times New Roman" w:eastAsia="Times New Roman" w:hAnsi="Times New Roman" w:cs="Times New Roman"/>
          <w:b/>
          <w:bCs/>
          <w:i/>
          <w:sz w:val="24"/>
          <w:szCs w:val="24"/>
          <w:lang w:val="en-US" w:eastAsia="it-IT"/>
        </w:rPr>
        <w:t>tilization of the CORAL models</w:t>
      </w:r>
    </w:p>
    <w:p w:rsidR="008E53F9" w:rsidRPr="00501B3B" w:rsidRDefault="00935892"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Optimal descriptors are untypical descriptors. In contrast to traditional descriptors, which </w:t>
      </w:r>
      <w:proofErr w:type="gramStart"/>
      <w:r w:rsidRPr="00501B3B">
        <w:rPr>
          <w:rFonts w:ascii="Times New Roman" w:eastAsia="Times New Roman" w:hAnsi="Times New Roman" w:cs="Times New Roman"/>
          <w:bCs/>
          <w:sz w:val="24"/>
          <w:szCs w:val="24"/>
          <w:lang w:val="en-US" w:eastAsia="it-IT"/>
        </w:rPr>
        <w:t>are calculated</w:t>
      </w:r>
      <w:proofErr w:type="gramEnd"/>
      <w:r w:rsidRPr="00501B3B">
        <w:rPr>
          <w:rFonts w:ascii="Times New Roman" w:eastAsia="Times New Roman" w:hAnsi="Times New Roman" w:cs="Times New Roman"/>
          <w:bCs/>
          <w:sz w:val="24"/>
          <w:szCs w:val="24"/>
          <w:lang w:val="en-US" w:eastAsia="it-IT"/>
        </w:rPr>
        <w:t xml:space="preserve"> with molecular graphs or which are physicochemical endpoints, the optimal descriptors are calculated with directly data on the endpoint of compounds from the training set, in order to predict the endpoint for the external validation set. </w:t>
      </w:r>
    </w:p>
    <w:p w:rsidR="004943B1" w:rsidRPr="00501B3B" w:rsidRDefault="00BE095B"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Under such circumstances, the impact of the distribution into the training set and the validation set becomes significantly more powerful factor in comparison with QSPR/QSAR models based on traditional descriptors. </w:t>
      </w:r>
      <w:r w:rsidR="004943B1" w:rsidRPr="00501B3B">
        <w:rPr>
          <w:rFonts w:ascii="Times New Roman" w:eastAsia="Times New Roman" w:hAnsi="Times New Roman" w:cs="Times New Roman"/>
          <w:bCs/>
          <w:sz w:val="24"/>
          <w:szCs w:val="24"/>
          <w:lang w:val="en-US" w:eastAsia="it-IT"/>
        </w:rPr>
        <w:t xml:space="preserve">This is the disadvantage of these descriptors. However, one can reduce influence of this circumstance by means of selection of rational distributions: percentage of available substances in training set should be larger than percentage of substances in validation set. In this case, optimal descriptors can be more effective than traditional descriptors (topological indices, 3D descriptors, </w:t>
      </w:r>
      <w:proofErr w:type="spellStart"/>
      <w:r w:rsidR="004943B1" w:rsidRPr="00501B3B">
        <w:rPr>
          <w:rFonts w:ascii="Times New Roman" w:eastAsia="Times New Roman" w:hAnsi="Times New Roman" w:cs="Times New Roman"/>
          <w:bCs/>
          <w:sz w:val="24"/>
          <w:szCs w:val="24"/>
          <w:lang w:val="en-US" w:eastAsia="it-IT"/>
        </w:rPr>
        <w:t>physicochemmical</w:t>
      </w:r>
      <w:proofErr w:type="spellEnd"/>
      <w:r w:rsidR="004943B1" w:rsidRPr="00501B3B">
        <w:rPr>
          <w:rFonts w:ascii="Times New Roman" w:eastAsia="Times New Roman" w:hAnsi="Times New Roman" w:cs="Times New Roman"/>
          <w:bCs/>
          <w:sz w:val="24"/>
          <w:szCs w:val="24"/>
          <w:lang w:val="en-US" w:eastAsia="it-IT"/>
        </w:rPr>
        <w:t xml:space="preserve"> parameters).  </w:t>
      </w:r>
    </w:p>
    <w:p w:rsidR="008E53F9" w:rsidRPr="00501B3B" w:rsidRDefault="008E53F9" w:rsidP="005D43C9">
      <w:pPr>
        <w:spacing w:after="0" w:line="360" w:lineRule="auto"/>
        <w:ind w:firstLine="284"/>
        <w:jc w:val="both"/>
        <w:rPr>
          <w:rFonts w:ascii="Times New Roman" w:eastAsia="Times New Roman" w:hAnsi="Times New Roman" w:cs="Times New Roman"/>
          <w:bCs/>
          <w:sz w:val="24"/>
          <w:szCs w:val="24"/>
          <w:lang w:val="en-US" w:eastAsia="it-IT"/>
        </w:rPr>
      </w:pPr>
    </w:p>
    <w:p w:rsidR="008F1FFF" w:rsidRPr="00501B3B" w:rsidRDefault="006C409A"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One can see (Table 3) all suggested models are better in comparison with previous models.  Consequently, the answer on the question “whether a CORAL model can be improved?” should be “yes”. The improvement obtained in th</w:t>
      </w:r>
      <w:r w:rsidR="003E2F22" w:rsidRPr="00501B3B">
        <w:rPr>
          <w:rFonts w:ascii="Times New Roman" w:eastAsia="Times New Roman" w:hAnsi="Times New Roman" w:cs="Times New Roman"/>
          <w:bCs/>
          <w:sz w:val="24"/>
          <w:szCs w:val="24"/>
          <w:lang w:val="en-US" w:eastAsia="it-IT"/>
        </w:rPr>
        <w:t xml:space="preserve">is work </w:t>
      </w:r>
      <w:proofErr w:type="gramStart"/>
      <w:r w:rsidR="003E2F22" w:rsidRPr="00501B3B">
        <w:rPr>
          <w:rFonts w:ascii="Times New Roman" w:eastAsia="Times New Roman" w:hAnsi="Times New Roman" w:cs="Times New Roman"/>
          <w:bCs/>
          <w:sz w:val="24"/>
          <w:szCs w:val="24"/>
          <w:lang w:val="en-US" w:eastAsia="it-IT"/>
        </w:rPr>
        <w:t>is caused</w:t>
      </w:r>
      <w:proofErr w:type="gramEnd"/>
      <w:r w:rsidR="003E2F22" w:rsidRPr="00501B3B">
        <w:rPr>
          <w:rFonts w:ascii="Times New Roman" w:eastAsia="Times New Roman" w:hAnsi="Times New Roman" w:cs="Times New Roman"/>
          <w:bCs/>
          <w:sz w:val="24"/>
          <w:szCs w:val="24"/>
          <w:lang w:val="en-US" w:eastAsia="it-IT"/>
        </w:rPr>
        <w:t xml:space="preserve"> by new "super-</w:t>
      </w:r>
      <w:r w:rsidRPr="00501B3B">
        <w:rPr>
          <w:rFonts w:ascii="Times New Roman" w:eastAsia="Times New Roman" w:hAnsi="Times New Roman" w:cs="Times New Roman"/>
          <w:bCs/>
          <w:sz w:val="24"/>
          <w:szCs w:val="24"/>
          <w:lang w:val="en-US" w:eastAsia="it-IT"/>
        </w:rPr>
        <w:t>attribute" (Table 1) as well as by the involv</w:t>
      </w:r>
      <w:r w:rsidR="00CA2450" w:rsidRPr="00501B3B">
        <w:rPr>
          <w:rFonts w:ascii="Times New Roman" w:eastAsia="Times New Roman" w:hAnsi="Times New Roman" w:cs="Times New Roman"/>
          <w:bCs/>
          <w:sz w:val="24"/>
          <w:szCs w:val="24"/>
          <w:lang w:val="en-US" w:eastAsia="it-IT"/>
        </w:rPr>
        <w:t>ement</w:t>
      </w:r>
      <w:r w:rsidRPr="00501B3B">
        <w:rPr>
          <w:rFonts w:ascii="Times New Roman" w:eastAsia="Times New Roman" w:hAnsi="Times New Roman" w:cs="Times New Roman"/>
          <w:bCs/>
          <w:sz w:val="24"/>
          <w:szCs w:val="24"/>
          <w:lang w:val="en-US" w:eastAsia="it-IT"/>
        </w:rPr>
        <w:t xml:space="preserve"> of the hybrid optimal descriptors. </w:t>
      </w:r>
    </w:p>
    <w:p w:rsidR="00EF2696" w:rsidRPr="00501B3B" w:rsidRDefault="0090635F"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As it </w:t>
      </w:r>
      <w:proofErr w:type="gramStart"/>
      <w:r w:rsidRPr="00501B3B">
        <w:rPr>
          <w:rFonts w:ascii="Times New Roman" w:eastAsia="Times New Roman" w:hAnsi="Times New Roman" w:cs="Times New Roman"/>
          <w:bCs/>
          <w:sz w:val="24"/>
          <w:szCs w:val="24"/>
          <w:lang w:val="en-US" w:eastAsia="it-IT"/>
        </w:rPr>
        <w:t>is noted</w:t>
      </w:r>
      <w:proofErr w:type="gramEnd"/>
      <w:r w:rsidRPr="00501B3B">
        <w:rPr>
          <w:rFonts w:ascii="Times New Roman" w:eastAsia="Times New Roman" w:hAnsi="Times New Roman" w:cs="Times New Roman"/>
          <w:bCs/>
          <w:sz w:val="24"/>
          <w:szCs w:val="24"/>
          <w:lang w:val="en-US" w:eastAsia="it-IT"/>
        </w:rPr>
        <w:t xml:space="preserve"> above, a</w:t>
      </w:r>
      <w:r w:rsidR="00EF2696" w:rsidRPr="00501B3B">
        <w:rPr>
          <w:rFonts w:ascii="Times New Roman" w:eastAsia="Times New Roman" w:hAnsi="Times New Roman" w:cs="Times New Roman"/>
          <w:bCs/>
          <w:sz w:val="24"/>
          <w:szCs w:val="24"/>
          <w:lang w:val="en-US" w:eastAsia="it-IT"/>
        </w:rPr>
        <w:t xml:space="preserve">fter several runs of the optimization one can obtain the mechanistic interpretation for the CORAL model. </w:t>
      </w:r>
    </w:p>
    <w:p w:rsidR="007A6CEB" w:rsidRPr="00501B3B" w:rsidRDefault="007A6CEB"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Endpoint 1. </w:t>
      </w:r>
      <w:r w:rsidRPr="00501B3B">
        <w:rPr>
          <w:rFonts w:ascii="Times New Roman" w:eastAsia="Times New Roman" w:hAnsi="Times New Roman" w:cs="Times New Roman"/>
          <w:bCs/>
          <w:sz w:val="24"/>
          <w:szCs w:val="24"/>
          <w:lang w:val="en-US" w:eastAsia="it-IT"/>
        </w:rPr>
        <w:t>In the case of the endpoint 1, presence of oxygen “O</w:t>
      </w:r>
      <w:proofErr w:type="gramStart"/>
      <w:r w:rsidRPr="00501B3B">
        <w:rPr>
          <w:rFonts w:ascii="Times New Roman" w:eastAsia="Times New Roman" w:hAnsi="Times New Roman" w:cs="Times New Roman"/>
          <w:bCs/>
          <w:sz w:val="24"/>
          <w:szCs w:val="24"/>
          <w:lang w:val="en-US" w:eastAsia="it-IT"/>
        </w:rPr>
        <w:t>...(</w:t>
      </w:r>
      <w:proofErr w:type="gramEnd"/>
      <w:r w:rsidRPr="00501B3B">
        <w:rPr>
          <w:rFonts w:ascii="Times New Roman" w:eastAsia="Times New Roman" w:hAnsi="Times New Roman" w:cs="Times New Roman"/>
          <w:bCs/>
          <w:sz w:val="24"/>
          <w:szCs w:val="24"/>
          <w:lang w:val="en-US" w:eastAsia="it-IT"/>
        </w:rPr>
        <w:t>.......”, presence of chlorine “Cl..........” are promoters of increase for endpoint 1, whereas, presence of nitrogen “N...........”, and presence of aromaticity “1...c...(...” are promoters of decrease for endpoint 1</w:t>
      </w:r>
      <w:r w:rsidR="00DF19F7" w:rsidRPr="00501B3B">
        <w:rPr>
          <w:rFonts w:ascii="Times New Roman" w:eastAsia="Times New Roman" w:hAnsi="Times New Roman" w:cs="Times New Roman"/>
          <w:bCs/>
          <w:sz w:val="24"/>
          <w:szCs w:val="24"/>
          <w:lang w:val="en-US" w:eastAsia="it-IT"/>
        </w:rPr>
        <w:t xml:space="preserve"> (Table 4)</w:t>
      </w:r>
      <w:r w:rsidRPr="00501B3B">
        <w:rPr>
          <w:rFonts w:ascii="Times New Roman" w:eastAsia="Times New Roman" w:hAnsi="Times New Roman" w:cs="Times New Roman"/>
          <w:bCs/>
          <w:sz w:val="24"/>
          <w:szCs w:val="24"/>
          <w:lang w:val="en-US" w:eastAsia="it-IT"/>
        </w:rPr>
        <w:t>.</w:t>
      </w:r>
    </w:p>
    <w:p w:rsidR="00DF19F7" w:rsidRPr="00501B3B" w:rsidRDefault="00DF19F7"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Endpoint 2. </w:t>
      </w:r>
      <w:r w:rsidRPr="00501B3B">
        <w:rPr>
          <w:rFonts w:ascii="Times New Roman" w:eastAsia="Times New Roman" w:hAnsi="Times New Roman" w:cs="Times New Roman"/>
          <w:bCs/>
          <w:sz w:val="24"/>
          <w:szCs w:val="24"/>
          <w:lang w:val="en-US" w:eastAsia="it-IT"/>
        </w:rPr>
        <w:t>In the case of the endpoint 2, presence of aromaticity “c...c...c...”, presence of two rings  “c...c...2...”, and presence of nitrogen  “N...(...C...” are promoters of increase for endpoint 2, whereas, presence of oxygen “O...........”,  and presence of double bonds “=...........” are promoters of decrease for endpoint 2 (Table 5).</w:t>
      </w:r>
    </w:p>
    <w:p w:rsidR="007A6CEB" w:rsidRPr="00501B3B" w:rsidRDefault="00CF7DC0"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
          <w:bCs/>
          <w:i/>
          <w:sz w:val="24"/>
          <w:szCs w:val="24"/>
          <w:lang w:val="en-US" w:eastAsia="it-IT"/>
        </w:rPr>
        <w:t xml:space="preserve">Endpoint 3. </w:t>
      </w:r>
      <w:proofErr w:type="gramStart"/>
      <w:r w:rsidRPr="00501B3B">
        <w:rPr>
          <w:rFonts w:ascii="Times New Roman" w:eastAsia="Times New Roman" w:hAnsi="Times New Roman" w:cs="Times New Roman"/>
          <w:bCs/>
          <w:sz w:val="24"/>
          <w:szCs w:val="24"/>
          <w:lang w:val="en-US" w:eastAsia="it-IT"/>
        </w:rPr>
        <w:t>In the case of the endpoint 3, presence of rings “1...........”, “2...........”, “4...........”, presence of vertex degree equal to 6 for vertex 1s</w:t>
      </w:r>
      <w:r w:rsidRPr="00501B3B">
        <w:rPr>
          <w:rFonts w:ascii="Times New Roman" w:eastAsia="Times New Roman" w:hAnsi="Times New Roman" w:cs="Times New Roman"/>
          <w:bCs/>
          <w:sz w:val="24"/>
          <w:szCs w:val="24"/>
          <w:vertAlign w:val="superscript"/>
          <w:lang w:val="en-US" w:eastAsia="it-IT"/>
        </w:rPr>
        <w:t>2</w:t>
      </w:r>
      <w:r w:rsidRPr="00501B3B">
        <w:rPr>
          <w:rFonts w:ascii="Times New Roman" w:eastAsia="Times New Roman" w:hAnsi="Times New Roman" w:cs="Times New Roman"/>
          <w:bCs/>
          <w:sz w:val="24"/>
          <w:szCs w:val="24"/>
          <w:lang w:val="en-US" w:eastAsia="it-IT"/>
        </w:rPr>
        <w:t xml:space="preserve"> in GAO “EC0-1s2 6...”, and presence of vertex degree equal to 3 for vertex 2p</w:t>
      </w:r>
      <w:r w:rsidRPr="00501B3B">
        <w:rPr>
          <w:rFonts w:ascii="Times New Roman" w:eastAsia="Times New Roman" w:hAnsi="Times New Roman" w:cs="Times New Roman"/>
          <w:bCs/>
          <w:sz w:val="24"/>
          <w:szCs w:val="24"/>
          <w:vertAlign w:val="superscript"/>
          <w:lang w:val="en-US" w:eastAsia="it-IT"/>
        </w:rPr>
        <w:t>4</w:t>
      </w:r>
      <w:r w:rsidRPr="00501B3B">
        <w:rPr>
          <w:rFonts w:ascii="Times New Roman" w:eastAsia="Times New Roman" w:hAnsi="Times New Roman" w:cs="Times New Roman"/>
          <w:bCs/>
          <w:sz w:val="24"/>
          <w:szCs w:val="24"/>
          <w:lang w:val="en-US" w:eastAsia="it-IT"/>
        </w:rPr>
        <w:t xml:space="preserve"> in GAO “EC0-2p4 3...” are promoters of increase for endpoint 3, whereas, branching “(...........”,”C...(.......” and presence of nitrogen “N...........” as well presence of vertex 2s</w:t>
      </w:r>
      <w:r w:rsidRPr="00501B3B">
        <w:rPr>
          <w:rFonts w:ascii="Times New Roman" w:eastAsia="Times New Roman" w:hAnsi="Times New Roman" w:cs="Times New Roman"/>
          <w:bCs/>
          <w:sz w:val="24"/>
          <w:szCs w:val="24"/>
          <w:vertAlign w:val="superscript"/>
          <w:lang w:val="en-US" w:eastAsia="it-IT"/>
        </w:rPr>
        <w:t>2</w:t>
      </w:r>
      <w:r w:rsidRPr="00501B3B">
        <w:rPr>
          <w:rFonts w:ascii="Times New Roman" w:eastAsia="Times New Roman" w:hAnsi="Times New Roman" w:cs="Times New Roman"/>
          <w:bCs/>
          <w:sz w:val="24"/>
          <w:szCs w:val="24"/>
          <w:lang w:val="en-US" w:eastAsia="it-IT"/>
        </w:rPr>
        <w:t xml:space="preserve"> with NNC equal to 725 are promoters of decrease for endpoint 3 (Table 6).</w:t>
      </w:r>
      <w:proofErr w:type="gramEnd"/>
    </w:p>
    <w:p w:rsidR="008F1FFF" w:rsidRPr="00501B3B" w:rsidRDefault="008F1FFF"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In addition</w:t>
      </w:r>
      <w:r w:rsidR="00507F1E" w:rsidRPr="00501B3B">
        <w:rPr>
          <w:rFonts w:ascii="Times New Roman" w:eastAsia="Times New Roman" w:hAnsi="Times New Roman" w:cs="Times New Roman"/>
          <w:bCs/>
          <w:sz w:val="24"/>
          <w:szCs w:val="24"/>
          <w:lang w:val="en-US" w:eastAsia="it-IT"/>
        </w:rPr>
        <w:t xml:space="preserve">, the improvement of the software </w:t>
      </w:r>
      <w:proofErr w:type="gramStart"/>
      <w:r w:rsidR="00507F1E" w:rsidRPr="00501B3B">
        <w:rPr>
          <w:rFonts w:ascii="Times New Roman" w:eastAsia="Times New Roman" w:hAnsi="Times New Roman" w:cs="Times New Roman"/>
          <w:bCs/>
          <w:sz w:val="24"/>
          <w:szCs w:val="24"/>
          <w:lang w:val="en-US" w:eastAsia="it-IT"/>
        </w:rPr>
        <w:t xml:space="preserve">can </w:t>
      </w:r>
      <w:r w:rsidR="003E2F22" w:rsidRPr="00501B3B">
        <w:rPr>
          <w:rFonts w:ascii="Times New Roman" w:eastAsia="Times New Roman" w:hAnsi="Times New Roman" w:cs="Times New Roman"/>
          <w:bCs/>
          <w:sz w:val="24"/>
          <w:szCs w:val="24"/>
          <w:lang w:val="en-US" w:eastAsia="it-IT"/>
        </w:rPr>
        <w:t xml:space="preserve">also </w:t>
      </w:r>
      <w:r w:rsidR="00507F1E" w:rsidRPr="00501B3B">
        <w:rPr>
          <w:rFonts w:ascii="Times New Roman" w:eastAsia="Times New Roman" w:hAnsi="Times New Roman" w:cs="Times New Roman"/>
          <w:bCs/>
          <w:sz w:val="24"/>
          <w:szCs w:val="24"/>
          <w:lang w:val="en-US" w:eastAsia="it-IT"/>
        </w:rPr>
        <w:t>be obtained</w:t>
      </w:r>
      <w:proofErr w:type="gramEnd"/>
      <w:r w:rsidR="003E2F22" w:rsidRPr="00501B3B">
        <w:rPr>
          <w:rFonts w:ascii="Times New Roman" w:eastAsia="Times New Roman" w:hAnsi="Times New Roman" w:cs="Times New Roman"/>
          <w:bCs/>
          <w:sz w:val="24"/>
          <w:szCs w:val="24"/>
          <w:lang w:val="en-US" w:eastAsia="it-IT"/>
        </w:rPr>
        <w:t xml:space="preserve"> </w:t>
      </w:r>
      <w:r w:rsidR="00507F1E" w:rsidRPr="00501B3B">
        <w:rPr>
          <w:rFonts w:ascii="Times New Roman" w:eastAsia="Times New Roman" w:hAnsi="Times New Roman" w:cs="Times New Roman"/>
          <w:bCs/>
          <w:sz w:val="24"/>
          <w:szCs w:val="24"/>
          <w:lang w:val="en-US" w:eastAsia="it-IT"/>
        </w:rPr>
        <w:t>by means of so-called quasi-SMILES described in the literature</w:t>
      </w:r>
      <w:r w:rsidR="00647BF4" w:rsidRPr="00501B3B">
        <w:rPr>
          <w:rFonts w:ascii="Times New Roman" w:eastAsia="Times New Roman" w:hAnsi="Times New Roman" w:cs="Times New Roman"/>
          <w:bCs/>
          <w:sz w:val="24"/>
          <w:szCs w:val="24"/>
          <w:lang w:val="en-US" w:eastAsia="it-IT"/>
        </w:rPr>
        <w:t xml:space="preserve"> </w:t>
      </w:r>
      <w:r w:rsidR="001F268A" w:rsidRPr="00501B3B">
        <w:rPr>
          <w:rFonts w:ascii="Times New Roman" w:eastAsia="Times New Roman" w:hAnsi="Times New Roman" w:cs="Times New Roman"/>
          <w:bCs/>
          <w:sz w:val="24"/>
          <w:szCs w:val="24"/>
          <w:lang w:val="en-US" w:eastAsia="it-IT"/>
        </w:rPr>
        <w:t>[</w:t>
      </w:r>
      <w:r w:rsidR="000D18E2" w:rsidRPr="00501B3B">
        <w:rPr>
          <w:rFonts w:ascii="Times New Roman" w:hAnsi="Times New Roman" w:cs="Times New Roman"/>
          <w:sz w:val="24"/>
          <w:szCs w:val="24"/>
          <w:lang w:val="en-US"/>
        </w:rPr>
        <w:t>95</w:t>
      </w:r>
      <w:r w:rsidR="001F268A" w:rsidRPr="00501B3B">
        <w:rPr>
          <w:rFonts w:ascii="Times New Roman" w:hAnsi="Times New Roman" w:cs="Times New Roman"/>
          <w:sz w:val="24"/>
          <w:szCs w:val="24"/>
          <w:lang w:val="en-US"/>
        </w:rPr>
        <w:t xml:space="preserve">]. </w:t>
      </w:r>
      <w:r w:rsidR="00507F1E" w:rsidRPr="00501B3B">
        <w:rPr>
          <w:rFonts w:ascii="Times New Roman" w:eastAsia="Times New Roman" w:hAnsi="Times New Roman" w:cs="Times New Roman"/>
          <w:bCs/>
          <w:sz w:val="24"/>
          <w:szCs w:val="24"/>
          <w:lang w:val="en-US" w:eastAsia="it-IT"/>
        </w:rPr>
        <w:t>The quasi-SMILES give possibility to modify the paradigm of the QSPR/QSAR models by means of the involv</w:t>
      </w:r>
      <w:r w:rsidR="005442FB" w:rsidRPr="00501B3B">
        <w:rPr>
          <w:rFonts w:ascii="Times New Roman" w:eastAsia="Times New Roman" w:hAnsi="Times New Roman" w:cs="Times New Roman"/>
          <w:bCs/>
          <w:sz w:val="24"/>
          <w:szCs w:val="24"/>
          <w:lang w:val="en-US" w:eastAsia="it-IT"/>
        </w:rPr>
        <w:t>ement</w:t>
      </w:r>
      <w:r w:rsidR="00507F1E" w:rsidRPr="00501B3B">
        <w:rPr>
          <w:rFonts w:ascii="Times New Roman" w:eastAsia="Times New Roman" w:hAnsi="Times New Roman" w:cs="Times New Roman"/>
          <w:bCs/>
          <w:sz w:val="24"/>
          <w:szCs w:val="24"/>
          <w:lang w:val="en-US" w:eastAsia="it-IT"/>
        </w:rPr>
        <w:t xml:space="preserve"> of all available eclectic parameters and circumstances</w:t>
      </w:r>
      <w:r w:rsidR="005C6100" w:rsidRPr="00501B3B">
        <w:rPr>
          <w:rFonts w:ascii="Times New Roman" w:eastAsia="Times New Roman" w:hAnsi="Times New Roman" w:cs="Times New Roman"/>
          <w:bCs/>
          <w:sz w:val="24"/>
          <w:szCs w:val="24"/>
          <w:lang w:val="en-US" w:eastAsia="it-IT"/>
        </w:rPr>
        <w:t>,</w:t>
      </w:r>
      <w:r w:rsidR="007106B6" w:rsidRPr="00501B3B">
        <w:rPr>
          <w:rFonts w:ascii="Times New Roman" w:eastAsia="Times New Roman" w:hAnsi="Times New Roman" w:cs="Times New Roman"/>
          <w:bCs/>
          <w:sz w:val="24"/>
          <w:szCs w:val="24"/>
          <w:lang w:val="en-US" w:eastAsia="it-IT"/>
        </w:rPr>
        <w:t xml:space="preserve"> which are able to </w:t>
      </w:r>
      <w:proofErr w:type="gramStart"/>
      <w:r w:rsidR="007106B6" w:rsidRPr="00501B3B">
        <w:rPr>
          <w:rFonts w:ascii="Times New Roman" w:eastAsia="Times New Roman" w:hAnsi="Times New Roman" w:cs="Times New Roman"/>
          <w:bCs/>
          <w:sz w:val="24"/>
          <w:szCs w:val="24"/>
          <w:lang w:val="en-US" w:eastAsia="it-IT"/>
        </w:rPr>
        <w:t>impact</w:t>
      </w:r>
      <w:proofErr w:type="gramEnd"/>
      <w:r w:rsidR="00507F1E" w:rsidRPr="00501B3B">
        <w:rPr>
          <w:rFonts w:ascii="Times New Roman" w:eastAsia="Times New Roman" w:hAnsi="Times New Roman" w:cs="Times New Roman"/>
          <w:bCs/>
          <w:sz w:val="24"/>
          <w:szCs w:val="24"/>
          <w:lang w:val="en-US" w:eastAsia="it-IT"/>
        </w:rPr>
        <w:t xml:space="preserve"> endpoint</w:t>
      </w:r>
      <w:r w:rsidR="007106B6" w:rsidRPr="00501B3B">
        <w:rPr>
          <w:rFonts w:ascii="Times New Roman" w:eastAsia="Times New Roman" w:hAnsi="Times New Roman" w:cs="Times New Roman"/>
          <w:bCs/>
          <w:sz w:val="24"/>
          <w:szCs w:val="24"/>
          <w:lang w:val="en-US" w:eastAsia="it-IT"/>
        </w:rPr>
        <w:t>,</w:t>
      </w:r>
      <w:r w:rsidR="00507F1E" w:rsidRPr="00501B3B">
        <w:rPr>
          <w:rFonts w:ascii="Times New Roman" w:eastAsia="Times New Roman" w:hAnsi="Times New Roman" w:cs="Times New Roman"/>
          <w:bCs/>
          <w:sz w:val="24"/>
          <w:szCs w:val="24"/>
          <w:lang w:val="en-US" w:eastAsia="it-IT"/>
        </w:rPr>
        <w:t xml:space="preserve"> which should be predicted.  </w:t>
      </w:r>
    </w:p>
    <w:p w:rsidR="00AD6230" w:rsidRPr="00501B3B" w:rsidRDefault="008F1FFF" w:rsidP="005D43C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Finally</w:t>
      </w:r>
      <w:r w:rsidR="00507F1E" w:rsidRPr="00501B3B">
        <w:rPr>
          <w:rFonts w:ascii="Times New Roman" w:eastAsia="Times New Roman" w:hAnsi="Times New Roman" w:cs="Times New Roman"/>
          <w:bCs/>
          <w:sz w:val="24"/>
          <w:szCs w:val="24"/>
          <w:lang w:val="en-US" w:eastAsia="it-IT"/>
        </w:rPr>
        <w:t xml:space="preserve">, the </w:t>
      </w:r>
      <w:r w:rsidR="00C93A81" w:rsidRPr="00501B3B">
        <w:rPr>
          <w:rFonts w:ascii="Times New Roman" w:eastAsia="Times New Roman" w:hAnsi="Times New Roman" w:cs="Times New Roman"/>
          <w:bCs/>
          <w:sz w:val="24"/>
          <w:szCs w:val="24"/>
          <w:lang w:val="en-US" w:eastAsia="it-IT"/>
        </w:rPr>
        <w:t xml:space="preserve">CORAL software </w:t>
      </w:r>
      <w:proofErr w:type="gramStart"/>
      <w:r w:rsidR="00C93A81" w:rsidRPr="00501B3B">
        <w:rPr>
          <w:rFonts w:ascii="Times New Roman" w:eastAsia="Times New Roman" w:hAnsi="Times New Roman" w:cs="Times New Roman"/>
          <w:bCs/>
          <w:sz w:val="24"/>
          <w:szCs w:val="24"/>
          <w:lang w:val="en-US" w:eastAsia="it-IT"/>
        </w:rPr>
        <w:t>can be improved</w:t>
      </w:r>
      <w:proofErr w:type="gramEnd"/>
      <w:r w:rsidR="00C93A81" w:rsidRPr="00501B3B">
        <w:rPr>
          <w:rFonts w:ascii="Times New Roman" w:eastAsia="Times New Roman" w:hAnsi="Times New Roman" w:cs="Times New Roman"/>
          <w:bCs/>
          <w:sz w:val="24"/>
          <w:szCs w:val="24"/>
          <w:lang w:val="en-US" w:eastAsia="it-IT"/>
        </w:rPr>
        <w:t xml:space="preserve"> via accumulation of new ideas from other approaches described in the literature</w:t>
      </w:r>
      <w:r w:rsidR="00825DC6" w:rsidRPr="00501B3B">
        <w:rPr>
          <w:rFonts w:ascii="Times New Roman" w:eastAsia="Times New Roman" w:hAnsi="Times New Roman" w:cs="Times New Roman"/>
          <w:bCs/>
          <w:sz w:val="24"/>
          <w:szCs w:val="24"/>
          <w:lang w:val="en-US" w:eastAsia="it-IT"/>
        </w:rPr>
        <w:t xml:space="preserve"> </w:t>
      </w:r>
      <w:r w:rsidR="001F268A" w:rsidRPr="00501B3B">
        <w:rPr>
          <w:rFonts w:ascii="Times New Roman" w:hAnsi="Times New Roman" w:cs="Times New Roman"/>
          <w:sz w:val="24"/>
          <w:szCs w:val="24"/>
          <w:lang w:val="en-US"/>
        </w:rPr>
        <w:t>[</w:t>
      </w:r>
      <w:r w:rsidR="00DD3D5F" w:rsidRPr="00501B3B">
        <w:rPr>
          <w:rFonts w:ascii="Times New Roman" w:hAnsi="Times New Roman" w:cs="Times New Roman"/>
          <w:sz w:val="24"/>
          <w:szCs w:val="24"/>
          <w:lang w:val="en-US"/>
        </w:rPr>
        <w:t>103-106</w:t>
      </w:r>
      <w:r w:rsidR="001F268A" w:rsidRPr="00501B3B">
        <w:rPr>
          <w:rFonts w:ascii="Times New Roman" w:hAnsi="Times New Roman" w:cs="Times New Roman"/>
          <w:sz w:val="24"/>
          <w:szCs w:val="24"/>
          <w:lang w:val="en-US"/>
        </w:rPr>
        <w:t xml:space="preserve">].   </w:t>
      </w:r>
      <w:r w:rsidR="001F268A" w:rsidRPr="00501B3B">
        <w:rPr>
          <w:rFonts w:ascii="Times New Roman" w:hAnsi="Times New Roman" w:cs="Times New Roman"/>
          <w:sz w:val="24"/>
          <w:szCs w:val="24"/>
          <w:lang w:val="en-GB"/>
        </w:rPr>
        <w:t xml:space="preserve"> </w:t>
      </w:r>
      <w:r w:rsidR="001F268A" w:rsidRPr="00501B3B">
        <w:rPr>
          <w:rFonts w:ascii="Times New Roman" w:eastAsia="Times New Roman" w:hAnsi="Times New Roman" w:cs="Times New Roman"/>
          <w:bCs/>
          <w:sz w:val="24"/>
          <w:szCs w:val="24"/>
          <w:lang w:val="en-US" w:eastAsia="it-IT"/>
        </w:rPr>
        <w:t xml:space="preserve"> </w:t>
      </w:r>
    </w:p>
    <w:p w:rsidR="00AD6230" w:rsidRPr="00501B3B" w:rsidRDefault="00AD6230" w:rsidP="005D43C9">
      <w:pPr>
        <w:spacing w:after="0" w:line="360" w:lineRule="auto"/>
        <w:ind w:firstLine="284"/>
        <w:rPr>
          <w:rFonts w:ascii="Times New Roman" w:eastAsia="Times New Roman" w:hAnsi="Times New Roman" w:cs="Times New Roman"/>
          <w:bCs/>
          <w:sz w:val="24"/>
          <w:szCs w:val="24"/>
          <w:lang w:val="en-US" w:eastAsia="it-IT"/>
        </w:rPr>
      </w:pPr>
    </w:p>
    <w:p w:rsidR="00B47A67" w:rsidRPr="00501B3B" w:rsidRDefault="00B47A67" w:rsidP="005D43C9">
      <w:pPr>
        <w:spacing w:after="0" w:line="360" w:lineRule="auto"/>
        <w:ind w:firstLine="284"/>
        <w:rPr>
          <w:rFonts w:ascii="Times New Roman" w:eastAsia="Times New Roman" w:hAnsi="Times New Roman" w:cs="Times New Roman"/>
          <w:bCs/>
          <w:sz w:val="24"/>
          <w:szCs w:val="24"/>
          <w:lang w:val="en-US" w:eastAsia="it-IT"/>
        </w:rPr>
      </w:pPr>
    </w:p>
    <w:p w:rsidR="00AD6230" w:rsidRPr="00501B3B" w:rsidRDefault="007106B6" w:rsidP="005D43C9">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 xml:space="preserve">POSSIBLE FUTURE OF THE OPTIMAL DESCRIPTORS  </w:t>
      </w:r>
    </w:p>
    <w:p w:rsidR="00AD6230" w:rsidRPr="00501B3B" w:rsidRDefault="007106B6" w:rsidP="0062656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Optimal descriptors as well as the CORAL software have possibilities to adaptation for fresh tasks</w:t>
      </w:r>
      <w:r w:rsidRPr="00501B3B">
        <w:rPr>
          <w:rFonts w:ascii="Times New Roman" w:eastAsia="Times New Roman" w:hAnsi="Times New Roman" w:cs="Times New Roman"/>
          <w:b/>
          <w:bCs/>
          <w:sz w:val="24"/>
          <w:szCs w:val="24"/>
          <w:lang w:val="en-US" w:eastAsia="it-IT"/>
        </w:rPr>
        <w:t xml:space="preserve">. </w:t>
      </w:r>
      <w:r w:rsidR="00A31D2B" w:rsidRPr="00501B3B">
        <w:rPr>
          <w:rFonts w:ascii="Times New Roman" w:eastAsia="Times New Roman" w:hAnsi="Times New Roman" w:cs="Times New Roman"/>
          <w:bCs/>
          <w:sz w:val="24"/>
          <w:szCs w:val="24"/>
          <w:lang w:val="en-US" w:eastAsia="it-IT"/>
        </w:rPr>
        <w:t>In particular</w:t>
      </w:r>
      <w:r w:rsidR="00626569" w:rsidRPr="00501B3B">
        <w:rPr>
          <w:rFonts w:ascii="Times New Roman" w:eastAsia="Times New Roman" w:hAnsi="Times New Roman" w:cs="Times New Roman"/>
          <w:bCs/>
          <w:sz w:val="24"/>
          <w:szCs w:val="24"/>
          <w:lang w:val="en-US" w:eastAsia="it-IT"/>
        </w:rPr>
        <w:t>,</w:t>
      </w:r>
      <w:r w:rsidR="00A31D2B" w:rsidRPr="00501B3B">
        <w:rPr>
          <w:rFonts w:ascii="Times New Roman" w:eastAsia="Times New Roman" w:hAnsi="Times New Roman" w:cs="Times New Roman"/>
          <w:bCs/>
          <w:sz w:val="24"/>
          <w:szCs w:val="24"/>
          <w:lang w:val="en-US" w:eastAsia="it-IT"/>
        </w:rPr>
        <w:t xml:space="preserve"> the CORAL software </w:t>
      </w:r>
      <w:r w:rsidR="003E2F22" w:rsidRPr="00501B3B">
        <w:rPr>
          <w:rFonts w:ascii="Times New Roman" w:eastAsia="Times New Roman" w:hAnsi="Times New Roman" w:cs="Times New Roman"/>
          <w:bCs/>
          <w:sz w:val="24"/>
          <w:szCs w:val="24"/>
          <w:lang w:val="en-US" w:eastAsia="it-IT"/>
        </w:rPr>
        <w:t xml:space="preserve">is </w:t>
      </w:r>
      <w:r w:rsidR="00A31D2B" w:rsidRPr="00501B3B">
        <w:rPr>
          <w:rFonts w:ascii="Times New Roman" w:eastAsia="Times New Roman" w:hAnsi="Times New Roman" w:cs="Times New Roman"/>
          <w:bCs/>
          <w:sz w:val="24"/>
          <w:szCs w:val="24"/>
          <w:lang w:val="en-US" w:eastAsia="it-IT"/>
        </w:rPr>
        <w:t>able to build up a model based on quasi-SMILES described in the literature. The quasi-SMILES is a sequence of symbols</w:t>
      </w:r>
      <w:r w:rsidR="00626569" w:rsidRPr="00501B3B">
        <w:rPr>
          <w:rFonts w:ascii="Times New Roman" w:eastAsia="Times New Roman" w:hAnsi="Times New Roman" w:cs="Times New Roman"/>
          <w:bCs/>
          <w:sz w:val="24"/>
          <w:szCs w:val="24"/>
          <w:lang w:val="en-US" w:eastAsia="it-IT"/>
        </w:rPr>
        <w:t>,</w:t>
      </w:r>
      <w:r w:rsidR="00A31D2B" w:rsidRPr="00501B3B">
        <w:rPr>
          <w:rFonts w:ascii="Times New Roman" w:eastAsia="Times New Roman" w:hAnsi="Times New Roman" w:cs="Times New Roman"/>
          <w:bCs/>
          <w:sz w:val="24"/>
          <w:szCs w:val="24"/>
          <w:lang w:val="en-US" w:eastAsia="it-IT"/>
        </w:rPr>
        <w:t xml:space="preserve"> which are representation of arbitrary eclectic data</w:t>
      </w:r>
      <w:r w:rsidR="00626569" w:rsidRPr="00501B3B">
        <w:rPr>
          <w:rFonts w:ascii="Times New Roman" w:eastAsia="Times New Roman" w:hAnsi="Times New Roman" w:cs="Times New Roman"/>
          <w:bCs/>
          <w:sz w:val="24"/>
          <w:szCs w:val="24"/>
          <w:lang w:val="en-US" w:eastAsia="it-IT"/>
        </w:rPr>
        <w:t>,</w:t>
      </w:r>
      <w:r w:rsidR="00A31D2B" w:rsidRPr="00501B3B">
        <w:rPr>
          <w:rFonts w:ascii="Times New Roman" w:eastAsia="Times New Roman" w:hAnsi="Times New Roman" w:cs="Times New Roman"/>
          <w:bCs/>
          <w:sz w:val="24"/>
          <w:szCs w:val="24"/>
          <w:lang w:val="en-US" w:eastAsia="it-IT"/>
        </w:rPr>
        <w:t xml:space="preserve"> which </w:t>
      </w:r>
      <w:r w:rsidR="00626569" w:rsidRPr="00501B3B">
        <w:rPr>
          <w:rFonts w:ascii="Times New Roman" w:eastAsia="Times New Roman" w:hAnsi="Times New Roman" w:cs="Times New Roman"/>
          <w:bCs/>
          <w:sz w:val="24"/>
          <w:szCs w:val="24"/>
          <w:lang w:val="en-US" w:eastAsia="it-IT"/>
        </w:rPr>
        <w:t>can have impact upon endpoint that should be predicted</w:t>
      </w:r>
      <w:r w:rsidR="00A31D2B" w:rsidRPr="00501B3B">
        <w:rPr>
          <w:rFonts w:ascii="Times New Roman" w:eastAsia="Times New Roman" w:hAnsi="Times New Roman" w:cs="Times New Roman"/>
          <w:bCs/>
          <w:sz w:val="24"/>
          <w:szCs w:val="24"/>
          <w:lang w:val="en-US" w:eastAsia="it-IT"/>
        </w:rPr>
        <w:t xml:space="preserve"> </w:t>
      </w:r>
      <w:r w:rsidR="00626569" w:rsidRPr="00501B3B">
        <w:rPr>
          <w:rFonts w:ascii="Times New Roman" w:eastAsia="Times New Roman" w:hAnsi="Times New Roman" w:cs="Times New Roman"/>
          <w:bCs/>
          <w:sz w:val="24"/>
          <w:szCs w:val="24"/>
          <w:lang w:val="en-US" w:eastAsia="it-IT"/>
        </w:rPr>
        <w:t xml:space="preserve">[93-99]. The list of attributes, which are extracting from SMILES or from molecular graph, </w:t>
      </w:r>
      <w:proofErr w:type="gramStart"/>
      <w:r w:rsidR="00626569" w:rsidRPr="00501B3B">
        <w:rPr>
          <w:rFonts w:ascii="Times New Roman" w:eastAsia="Times New Roman" w:hAnsi="Times New Roman" w:cs="Times New Roman"/>
          <w:bCs/>
          <w:sz w:val="24"/>
          <w:szCs w:val="24"/>
          <w:lang w:val="en-US" w:eastAsia="it-IT"/>
        </w:rPr>
        <w:t>can be modified</w:t>
      </w:r>
      <w:proofErr w:type="gramEnd"/>
      <w:r w:rsidR="00626569" w:rsidRPr="00501B3B">
        <w:rPr>
          <w:rFonts w:ascii="Times New Roman" w:eastAsia="Times New Roman" w:hAnsi="Times New Roman" w:cs="Times New Roman"/>
          <w:bCs/>
          <w:sz w:val="24"/>
          <w:szCs w:val="24"/>
          <w:lang w:val="en-US" w:eastAsia="it-IT"/>
        </w:rPr>
        <w:t>. This can change predictive potential of the CORAL models. The algorithm of th</w:t>
      </w:r>
      <w:r w:rsidR="003E2F22" w:rsidRPr="00501B3B">
        <w:rPr>
          <w:rFonts w:ascii="Times New Roman" w:eastAsia="Times New Roman" w:hAnsi="Times New Roman" w:cs="Times New Roman"/>
          <w:bCs/>
          <w:sz w:val="24"/>
          <w:szCs w:val="24"/>
          <w:lang w:val="en-US" w:eastAsia="it-IT"/>
        </w:rPr>
        <w:t xml:space="preserve">e Monte Carlo optimization </w:t>
      </w:r>
      <w:proofErr w:type="gramStart"/>
      <w:r w:rsidR="00626569" w:rsidRPr="00501B3B">
        <w:rPr>
          <w:rFonts w:ascii="Times New Roman" w:eastAsia="Times New Roman" w:hAnsi="Times New Roman" w:cs="Times New Roman"/>
          <w:bCs/>
          <w:sz w:val="24"/>
          <w:szCs w:val="24"/>
          <w:lang w:val="en-US" w:eastAsia="it-IT"/>
        </w:rPr>
        <w:t xml:space="preserve">can </w:t>
      </w:r>
      <w:r w:rsidR="003E2F22" w:rsidRPr="00501B3B">
        <w:rPr>
          <w:rFonts w:ascii="Times New Roman" w:eastAsia="Times New Roman" w:hAnsi="Times New Roman" w:cs="Times New Roman"/>
          <w:bCs/>
          <w:sz w:val="24"/>
          <w:szCs w:val="24"/>
          <w:lang w:val="en-US" w:eastAsia="it-IT"/>
        </w:rPr>
        <w:t xml:space="preserve">also </w:t>
      </w:r>
      <w:r w:rsidR="00626569" w:rsidRPr="00501B3B">
        <w:rPr>
          <w:rFonts w:ascii="Times New Roman" w:eastAsia="Times New Roman" w:hAnsi="Times New Roman" w:cs="Times New Roman"/>
          <w:bCs/>
          <w:sz w:val="24"/>
          <w:szCs w:val="24"/>
          <w:lang w:val="en-US" w:eastAsia="it-IT"/>
        </w:rPr>
        <w:t>be improved</w:t>
      </w:r>
      <w:proofErr w:type="gramEnd"/>
      <w:r w:rsidR="00626569" w:rsidRPr="00501B3B">
        <w:rPr>
          <w:rFonts w:ascii="Times New Roman" w:eastAsia="Times New Roman" w:hAnsi="Times New Roman" w:cs="Times New Roman"/>
          <w:bCs/>
          <w:sz w:val="24"/>
          <w:szCs w:val="24"/>
          <w:lang w:val="en-US" w:eastAsia="it-IT"/>
        </w:rPr>
        <w:t xml:space="preserve">. </w:t>
      </w:r>
      <w:r w:rsidR="0012320E" w:rsidRPr="00501B3B">
        <w:rPr>
          <w:rFonts w:ascii="Times New Roman" w:hAnsi="Times New Roman" w:cs="Times New Roman"/>
          <w:sz w:val="24"/>
          <w:szCs w:val="24"/>
          <w:lang w:val="en-US"/>
        </w:rPr>
        <w:t xml:space="preserve"> </w:t>
      </w:r>
    </w:p>
    <w:p w:rsidR="00AD6230" w:rsidRPr="00501B3B" w:rsidRDefault="00626569" w:rsidP="00626569">
      <w:pPr>
        <w:spacing w:after="0" w:line="360" w:lineRule="auto"/>
        <w:ind w:firstLine="284"/>
        <w:jc w:val="both"/>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The current version of the CORAL free software remains a convenient tool to build up predictive models. The software </w:t>
      </w:r>
      <w:proofErr w:type="gramStart"/>
      <w:r w:rsidRPr="00501B3B">
        <w:rPr>
          <w:rFonts w:ascii="Times New Roman" w:eastAsia="Times New Roman" w:hAnsi="Times New Roman" w:cs="Times New Roman"/>
          <w:bCs/>
          <w:sz w:val="24"/>
          <w:szCs w:val="24"/>
          <w:lang w:val="en-US" w:eastAsia="it-IT"/>
        </w:rPr>
        <w:t>has been checked up</w:t>
      </w:r>
      <w:proofErr w:type="gramEnd"/>
      <w:r w:rsidRPr="00501B3B">
        <w:rPr>
          <w:rFonts w:ascii="Times New Roman" w:eastAsia="Times New Roman" w:hAnsi="Times New Roman" w:cs="Times New Roman"/>
          <w:bCs/>
          <w:sz w:val="24"/>
          <w:szCs w:val="24"/>
          <w:lang w:val="en-US" w:eastAsia="it-IT"/>
        </w:rPr>
        <w:t xml:space="preserve"> in a few works related to various endpoints. The CORAL free software gives possibility to build up QSPR/QSAR models accor</w:t>
      </w:r>
      <w:r w:rsidR="00DD3D5F" w:rsidRPr="00501B3B">
        <w:rPr>
          <w:rFonts w:ascii="Times New Roman" w:eastAsia="Times New Roman" w:hAnsi="Times New Roman" w:cs="Times New Roman"/>
          <w:bCs/>
          <w:sz w:val="24"/>
          <w:szCs w:val="24"/>
          <w:lang w:val="en-US" w:eastAsia="it-IT"/>
        </w:rPr>
        <w:t>ding to the OECD principles [107</w:t>
      </w:r>
      <w:r w:rsidRPr="00501B3B">
        <w:rPr>
          <w:rFonts w:ascii="Times New Roman" w:eastAsia="Times New Roman" w:hAnsi="Times New Roman" w:cs="Times New Roman"/>
          <w:bCs/>
          <w:sz w:val="24"/>
          <w:szCs w:val="24"/>
          <w:lang w:val="en-US" w:eastAsia="it-IT"/>
        </w:rPr>
        <w:t xml:space="preserve">].   The CORAL models </w:t>
      </w:r>
      <w:proofErr w:type="gramStart"/>
      <w:r w:rsidRPr="00501B3B">
        <w:rPr>
          <w:rFonts w:ascii="Times New Roman" w:eastAsia="Times New Roman" w:hAnsi="Times New Roman" w:cs="Times New Roman"/>
          <w:bCs/>
          <w:sz w:val="24"/>
          <w:szCs w:val="24"/>
          <w:lang w:val="en-US" w:eastAsia="it-IT"/>
        </w:rPr>
        <w:t>can be improved</w:t>
      </w:r>
      <w:proofErr w:type="gramEnd"/>
      <w:r w:rsidRPr="00501B3B">
        <w:rPr>
          <w:rFonts w:ascii="Times New Roman" w:eastAsia="Times New Roman" w:hAnsi="Times New Roman" w:cs="Times New Roman"/>
          <w:bCs/>
          <w:sz w:val="24"/>
          <w:szCs w:val="24"/>
          <w:lang w:val="en-US" w:eastAsia="it-IT"/>
        </w:rPr>
        <w:t xml:space="preserve"> by means of the utilization of the hybrid optimal descriptors. The Monte Carlo technique involved for the software confirms the principle “QSAR (as well QSPR) is a random event” is important paradigm for the QSPR/QSAR analyses. According to this principle, the real validation of a model is the checking up of the model for group of different splits into the training set and validation set.  The evolution of Optimal Descriptors is not completed [</w:t>
      </w:r>
      <w:r w:rsidR="00DD3D5F" w:rsidRPr="00501B3B">
        <w:rPr>
          <w:rFonts w:ascii="Times New Roman" w:eastAsia="Times New Roman" w:hAnsi="Times New Roman" w:cs="Times New Roman"/>
          <w:bCs/>
          <w:sz w:val="24"/>
          <w:szCs w:val="24"/>
          <w:lang w:val="en-US" w:eastAsia="it-IT"/>
        </w:rPr>
        <w:t>108</w:t>
      </w:r>
      <w:r w:rsidRPr="00501B3B">
        <w:rPr>
          <w:rFonts w:ascii="Times New Roman" w:eastAsia="Times New Roman" w:hAnsi="Times New Roman" w:cs="Times New Roman"/>
          <w:bCs/>
          <w:sz w:val="24"/>
          <w:szCs w:val="24"/>
          <w:lang w:val="en-US" w:eastAsia="it-IT"/>
        </w:rPr>
        <w:t xml:space="preserve">]. </w:t>
      </w:r>
      <w:proofErr w:type="gramStart"/>
      <w:r w:rsidRPr="00501B3B">
        <w:rPr>
          <w:rFonts w:ascii="Times New Roman" w:eastAsia="Times New Roman" w:hAnsi="Times New Roman" w:cs="Times New Roman"/>
          <w:bCs/>
          <w:sz w:val="24"/>
          <w:szCs w:val="24"/>
          <w:lang w:val="en-US" w:eastAsia="it-IT"/>
        </w:rPr>
        <w:t>Hopefully</w:t>
      </w:r>
      <w:proofErr w:type="gramEnd"/>
      <w:r w:rsidRPr="00501B3B">
        <w:rPr>
          <w:rFonts w:ascii="Times New Roman" w:eastAsia="Times New Roman" w:hAnsi="Times New Roman" w:cs="Times New Roman"/>
          <w:bCs/>
          <w:sz w:val="24"/>
          <w:szCs w:val="24"/>
          <w:lang w:val="en-US" w:eastAsia="it-IT"/>
        </w:rPr>
        <w:t xml:space="preserve"> it will be continued.</w:t>
      </w:r>
    </w:p>
    <w:p w:rsidR="00626569" w:rsidRPr="00501B3B" w:rsidRDefault="00626569" w:rsidP="00626569">
      <w:pPr>
        <w:spacing w:after="0" w:line="360" w:lineRule="auto"/>
        <w:ind w:firstLine="284"/>
        <w:jc w:val="both"/>
        <w:rPr>
          <w:rFonts w:ascii="Times New Roman" w:eastAsia="Times New Roman" w:hAnsi="Times New Roman" w:cs="Times New Roman"/>
          <w:bCs/>
          <w:sz w:val="24"/>
          <w:szCs w:val="24"/>
          <w:lang w:val="en-US" w:eastAsia="it-IT"/>
        </w:rPr>
      </w:pPr>
    </w:p>
    <w:p w:rsidR="00563A7A" w:rsidRPr="00501B3B" w:rsidRDefault="00563A7A" w:rsidP="005D43C9">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CONFLICT OF INTEREST</w:t>
      </w:r>
    </w:p>
    <w:p w:rsidR="00F11145" w:rsidRPr="00501B3B" w:rsidRDefault="00563A7A"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The authors confirm that this article content has no conflict of</w:t>
      </w:r>
      <w:r w:rsidR="009C4C9B" w:rsidRPr="00501B3B">
        <w:rPr>
          <w:rFonts w:ascii="Times New Roman" w:eastAsia="Times New Roman" w:hAnsi="Times New Roman" w:cs="Times New Roman"/>
          <w:bCs/>
          <w:sz w:val="24"/>
          <w:szCs w:val="24"/>
          <w:lang w:val="en-US" w:eastAsia="it-IT"/>
        </w:rPr>
        <w:t xml:space="preserve"> </w:t>
      </w:r>
      <w:r w:rsidRPr="00501B3B">
        <w:rPr>
          <w:rFonts w:ascii="Times New Roman" w:eastAsia="Times New Roman" w:hAnsi="Times New Roman" w:cs="Times New Roman"/>
          <w:bCs/>
          <w:sz w:val="24"/>
          <w:szCs w:val="24"/>
          <w:lang w:val="en-US" w:eastAsia="it-IT"/>
        </w:rPr>
        <w:t>interest.</w:t>
      </w:r>
    </w:p>
    <w:p w:rsidR="00F11145" w:rsidRPr="00501B3B" w:rsidRDefault="00F11145" w:rsidP="005D43C9">
      <w:pPr>
        <w:spacing w:after="0" w:line="360" w:lineRule="auto"/>
        <w:ind w:firstLine="284"/>
        <w:rPr>
          <w:rFonts w:ascii="Times New Roman" w:eastAsia="Times New Roman" w:hAnsi="Times New Roman" w:cs="Times New Roman"/>
          <w:bCs/>
          <w:sz w:val="24"/>
          <w:szCs w:val="24"/>
          <w:lang w:val="en-US" w:eastAsia="it-IT"/>
        </w:rPr>
      </w:pPr>
    </w:p>
    <w:p w:rsidR="00CB70B4" w:rsidRPr="00501B3B" w:rsidRDefault="00CB70B4" w:rsidP="005D43C9">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ACKNOWLEDGEMENTS</w:t>
      </w:r>
    </w:p>
    <w:p w:rsidR="00BF4AE6" w:rsidRPr="00501B3B" w:rsidRDefault="00BF4AE6"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t xml:space="preserve">Authors thank the EC project </w:t>
      </w:r>
      <w:proofErr w:type="spellStart"/>
      <w:r w:rsidRPr="00501B3B">
        <w:rPr>
          <w:rFonts w:ascii="Times New Roman" w:eastAsia="Times New Roman" w:hAnsi="Times New Roman" w:cs="Times New Roman"/>
          <w:bCs/>
          <w:sz w:val="24"/>
          <w:szCs w:val="24"/>
          <w:lang w:val="en-US" w:eastAsia="it-IT"/>
        </w:rPr>
        <w:t>PeptiCAPS</w:t>
      </w:r>
      <w:proofErr w:type="spellEnd"/>
      <w:r w:rsidRPr="00501B3B">
        <w:rPr>
          <w:rFonts w:ascii="Times New Roman" w:eastAsia="Times New Roman" w:hAnsi="Times New Roman" w:cs="Times New Roman"/>
          <w:bCs/>
          <w:sz w:val="24"/>
          <w:szCs w:val="24"/>
          <w:lang w:val="en-US" w:eastAsia="it-IT"/>
        </w:rPr>
        <w:t xml:space="preserve"> (Project reference: 686141). </w:t>
      </w:r>
    </w:p>
    <w:p w:rsidR="00CB70B4" w:rsidRPr="00501B3B" w:rsidRDefault="00CB70B4" w:rsidP="005D43C9">
      <w:pPr>
        <w:spacing w:after="0" w:line="360" w:lineRule="auto"/>
        <w:ind w:firstLine="284"/>
        <w:rPr>
          <w:rFonts w:ascii="Times New Roman" w:eastAsia="Times New Roman" w:hAnsi="Times New Roman" w:cs="Times New Roman"/>
          <w:bCs/>
          <w:sz w:val="24"/>
          <w:szCs w:val="24"/>
          <w:lang w:val="en-US" w:eastAsia="it-IT"/>
        </w:rPr>
      </w:pPr>
    </w:p>
    <w:p w:rsidR="00CF7DC0" w:rsidRPr="00501B3B" w:rsidRDefault="00CF7DC0" w:rsidP="005D43C9">
      <w:pPr>
        <w:spacing w:after="0" w:line="360" w:lineRule="auto"/>
        <w:ind w:firstLine="284"/>
        <w:rPr>
          <w:rFonts w:ascii="Times New Roman" w:eastAsia="Times New Roman" w:hAnsi="Times New Roman" w:cs="Times New Roman"/>
          <w:bCs/>
          <w:sz w:val="24"/>
          <w:szCs w:val="24"/>
          <w:lang w:val="en-US" w:eastAsia="it-IT"/>
        </w:rPr>
      </w:pPr>
      <w:r w:rsidRPr="00501B3B">
        <w:rPr>
          <w:rFonts w:ascii="Times New Roman" w:eastAsia="Times New Roman" w:hAnsi="Times New Roman" w:cs="Times New Roman"/>
          <w:bCs/>
          <w:sz w:val="24"/>
          <w:szCs w:val="24"/>
          <w:lang w:val="en-US" w:eastAsia="it-IT"/>
        </w:rPr>
        <w:br w:type="page"/>
      </w:r>
    </w:p>
    <w:p w:rsidR="00CF7DC0" w:rsidRPr="00501B3B" w:rsidRDefault="00CF7DC0" w:rsidP="005D43C9">
      <w:pPr>
        <w:spacing w:after="0" w:line="360" w:lineRule="auto"/>
        <w:ind w:firstLine="284"/>
        <w:rPr>
          <w:rFonts w:ascii="Times New Roman" w:eastAsia="Times New Roman" w:hAnsi="Times New Roman" w:cs="Times New Roman"/>
          <w:bCs/>
          <w:sz w:val="24"/>
          <w:szCs w:val="24"/>
          <w:lang w:val="en-US" w:eastAsia="it-IT"/>
        </w:rPr>
      </w:pPr>
    </w:p>
    <w:p w:rsidR="001F268A" w:rsidRPr="00501B3B" w:rsidRDefault="001F268A" w:rsidP="001F268A">
      <w:pPr>
        <w:spacing w:after="0" w:line="360" w:lineRule="auto"/>
        <w:ind w:firstLine="284"/>
        <w:rPr>
          <w:rFonts w:ascii="Times New Roman" w:eastAsia="Times New Roman" w:hAnsi="Times New Roman" w:cs="Times New Roman"/>
          <w:bCs/>
          <w:sz w:val="24"/>
          <w:szCs w:val="24"/>
          <w:lang w:val="en-US" w:eastAsia="it-IT"/>
        </w:rPr>
      </w:pPr>
    </w:p>
    <w:p w:rsidR="001F268A" w:rsidRPr="00501B3B" w:rsidRDefault="001F268A" w:rsidP="001F268A">
      <w:pPr>
        <w:spacing w:after="0" w:line="360" w:lineRule="auto"/>
        <w:ind w:firstLine="284"/>
        <w:rPr>
          <w:rFonts w:ascii="Times New Roman" w:eastAsia="Times New Roman" w:hAnsi="Times New Roman" w:cs="Times New Roman"/>
          <w:b/>
          <w:bCs/>
          <w:sz w:val="24"/>
          <w:szCs w:val="24"/>
          <w:lang w:val="en-US" w:eastAsia="it-IT"/>
        </w:rPr>
      </w:pPr>
      <w:r w:rsidRPr="00501B3B">
        <w:rPr>
          <w:rFonts w:ascii="Times New Roman" w:eastAsia="Times New Roman" w:hAnsi="Times New Roman" w:cs="Times New Roman"/>
          <w:b/>
          <w:bCs/>
          <w:sz w:val="24"/>
          <w:szCs w:val="24"/>
          <w:lang w:val="en-US" w:eastAsia="it-IT"/>
        </w:rPr>
        <w:t>REFERENCES</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[1]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Benfenati</w:t>
      </w:r>
      <w:proofErr w:type="spellEnd"/>
      <w:proofErr w:type="gramEnd"/>
      <w:r w:rsidRPr="00501B3B">
        <w:rPr>
          <w:rFonts w:ascii="Times New Roman" w:hAnsi="Times New Roman" w:cs="Times New Roman"/>
          <w:sz w:val="24"/>
          <w:szCs w:val="24"/>
          <w:lang w:val="en-US"/>
        </w:rPr>
        <w:t xml:space="preserve">, E. SMILES in QSPR/QSAR modeling: Results and perspectives.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r w:rsidRPr="00501B3B">
        <w:rPr>
          <w:rFonts w:ascii="Times New Roman" w:hAnsi="Times New Roman" w:cs="Times New Roman"/>
          <w:i/>
          <w:sz w:val="24"/>
          <w:szCs w:val="24"/>
          <w:lang w:val="en-US"/>
        </w:rPr>
        <w:t>Discov</w:t>
      </w:r>
      <w:proofErr w:type="spellEnd"/>
      <w:r w:rsidRPr="00501B3B">
        <w:rPr>
          <w:rFonts w:ascii="Times New Roman" w:hAnsi="Times New Roman" w:cs="Times New Roman"/>
          <w:i/>
          <w:sz w:val="24"/>
          <w:szCs w:val="24"/>
          <w:lang w:val="en-US"/>
        </w:rPr>
        <w:t>. Technol</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2007</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w:t>
      </w:r>
      <w:r w:rsidRPr="00501B3B">
        <w:rPr>
          <w:rFonts w:ascii="Times New Roman" w:hAnsi="Times New Roman" w:cs="Times New Roman"/>
          <w:sz w:val="24"/>
          <w:szCs w:val="24"/>
          <w:lang w:val="en-US"/>
        </w:rPr>
        <w:t xml:space="preserve"> (2), 77-116.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[2]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OCWLGI Descriptors: Theory and Praxis.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xml:space="preserve">. Aided Drug </w:t>
      </w:r>
      <w:proofErr w:type="gramStart"/>
      <w:r w:rsidRPr="00501B3B">
        <w:rPr>
          <w:rFonts w:ascii="Times New Roman" w:hAnsi="Times New Roman" w:cs="Times New Roman"/>
          <w:i/>
          <w:sz w:val="24"/>
          <w:szCs w:val="24"/>
          <w:lang w:val="en-US"/>
        </w:rPr>
        <w:t>Des</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9</w:t>
      </w:r>
      <w:r w:rsidRPr="00501B3B">
        <w:rPr>
          <w:rFonts w:ascii="Times New Roman" w:hAnsi="Times New Roman" w:cs="Times New Roman"/>
          <w:sz w:val="24"/>
          <w:szCs w:val="24"/>
          <w:lang w:val="en-US"/>
        </w:rPr>
        <w:t xml:space="preserve">, 226-232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Raska</w:t>
      </w:r>
      <w:proofErr w:type="spellEnd"/>
      <w:r w:rsidRPr="00501B3B">
        <w:rPr>
          <w:rFonts w:ascii="Times New Roman" w:hAnsi="Times New Roman" w:cs="Times New Roman"/>
          <w:sz w:val="24"/>
          <w:szCs w:val="24"/>
          <w:lang w:val="en-US"/>
        </w:rPr>
        <w:t xml:space="preserve">, Jr  I.;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Leszczynksy</w:t>
      </w:r>
      <w:proofErr w:type="spellEnd"/>
      <w:r w:rsidRPr="00501B3B">
        <w:rPr>
          <w:rFonts w:ascii="Times New Roman" w:hAnsi="Times New Roman" w:cs="Times New Roman"/>
          <w:sz w:val="24"/>
          <w:szCs w:val="24"/>
          <w:lang w:val="en-US"/>
        </w:rPr>
        <w:t xml:space="preserve"> J.  Comprehension </w:t>
      </w:r>
      <w:proofErr w:type="gramStart"/>
      <w:r w:rsidRPr="00501B3B">
        <w:rPr>
          <w:rFonts w:ascii="Times New Roman" w:hAnsi="Times New Roman" w:cs="Times New Roman"/>
          <w:sz w:val="24"/>
          <w:szCs w:val="24"/>
          <w:lang w:val="en-US"/>
        </w:rPr>
        <w:t>of  drug</w:t>
      </w:r>
      <w:proofErr w:type="gramEnd"/>
      <w:r w:rsidRPr="00501B3B">
        <w:rPr>
          <w:rFonts w:ascii="Times New Roman" w:hAnsi="Times New Roman" w:cs="Times New Roman"/>
          <w:sz w:val="24"/>
          <w:szCs w:val="24"/>
          <w:lang w:val="en-US"/>
        </w:rPr>
        <w:t xml:space="preserve"> toxicity: Software and databases.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Biol. Med.</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45</w:t>
      </w:r>
      <w:r w:rsidRPr="00501B3B">
        <w:rPr>
          <w:rFonts w:ascii="Times New Roman" w:hAnsi="Times New Roman" w:cs="Times New Roman"/>
          <w:sz w:val="24"/>
          <w:szCs w:val="24"/>
          <w:lang w:val="en-US"/>
        </w:rPr>
        <w:t>,  20-25.</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[4]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Nesmerak</w:t>
      </w:r>
      <w:proofErr w:type="spellEnd"/>
      <w:r w:rsidRPr="00501B3B">
        <w:rPr>
          <w:rFonts w:ascii="Times New Roman" w:hAnsi="Times New Roman" w:cs="Times New Roman"/>
          <w:sz w:val="24"/>
          <w:szCs w:val="24"/>
          <w:lang w:val="en-US"/>
        </w:rPr>
        <w:t xml:space="preserve">, K.;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J.  Development of the latest tools for building up “</w:t>
      </w:r>
      <w:proofErr w:type="spellStart"/>
      <w:r w:rsidRPr="00501B3B">
        <w:rPr>
          <w:rFonts w:ascii="Times New Roman" w:hAnsi="Times New Roman" w:cs="Times New Roman"/>
          <w:sz w:val="24"/>
          <w:szCs w:val="24"/>
          <w:lang w:val="en-US"/>
        </w:rPr>
        <w:t>nano</w:t>
      </w:r>
      <w:proofErr w:type="spellEnd"/>
      <w:r w:rsidRPr="00501B3B">
        <w:rPr>
          <w:rFonts w:ascii="Times New Roman" w:hAnsi="Times New Roman" w:cs="Times New Roman"/>
          <w:sz w:val="24"/>
          <w:szCs w:val="24"/>
          <w:lang w:val="en-US"/>
        </w:rPr>
        <w:t xml:space="preserve">-QSAR”: Quantitative features—property/activity relationships (QFPRs/QFARs). Chapter 12, </w:t>
      </w:r>
      <w:proofErr w:type="gramStart"/>
      <w:r w:rsidRPr="00501B3B">
        <w:rPr>
          <w:rFonts w:ascii="Times New Roman" w:hAnsi="Times New Roman" w:cs="Times New Roman"/>
          <w:sz w:val="24"/>
          <w:szCs w:val="24"/>
          <w:lang w:val="en-US"/>
        </w:rPr>
        <w:t>In  Book</w:t>
      </w:r>
      <w:proofErr w:type="gramEnd"/>
      <w:r w:rsidRPr="00501B3B">
        <w:rPr>
          <w:rFonts w:ascii="Times New Roman" w:hAnsi="Times New Roman" w:cs="Times New Roman"/>
          <w:sz w:val="24"/>
          <w:szCs w:val="24"/>
          <w:lang w:val="en-US"/>
        </w:rPr>
        <w:t xml:space="preserve">: Practical Aspects of Computational Chemistry IV.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J.</w:t>
      </w:r>
      <w:proofErr w:type="gramStart"/>
      <w:r w:rsidRPr="00501B3B">
        <w:rPr>
          <w:rFonts w:ascii="Times New Roman" w:hAnsi="Times New Roman" w:cs="Times New Roman"/>
          <w:sz w:val="24"/>
          <w:szCs w:val="24"/>
          <w:lang w:val="en-US"/>
        </w:rPr>
        <w:t>;  Shukla</w:t>
      </w:r>
      <w:proofErr w:type="gramEnd"/>
      <w:r w:rsidRPr="00501B3B">
        <w:rPr>
          <w:rFonts w:ascii="Times New Roman" w:hAnsi="Times New Roman" w:cs="Times New Roman"/>
          <w:sz w:val="24"/>
          <w:szCs w:val="24"/>
          <w:lang w:val="en-US"/>
        </w:rPr>
        <w:t xml:space="preserve">,  M.K.  (Eds.). Springer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ISBN 78-1-4899-7699-4</w:t>
      </w:r>
      <w:proofErr w:type="gramStart"/>
      <w:r w:rsidRPr="00501B3B">
        <w:rPr>
          <w:rFonts w:ascii="Times New Roman" w:hAnsi="Times New Roman" w:cs="Times New Roman"/>
          <w:sz w:val="24"/>
          <w:szCs w:val="24"/>
          <w:lang w:val="en-US"/>
        </w:rPr>
        <w:t>,  p</w:t>
      </w:r>
      <w:proofErr w:type="gramEnd"/>
      <w:r w:rsidRPr="00501B3B">
        <w:rPr>
          <w:rFonts w:ascii="Times New Roman" w:hAnsi="Times New Roman" w:cs="Times New Roman"/>
          <w:sz w:val="24"/>
          <w:szCs w:val="24"/>
          <w:lang w:val="en-US"/>
        </w:rPr>
        <w:t xml:space="preserve">. 353-396.   DOI: 10.1007/978-1-4899-7699-4_12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[5]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Nicolotti</w:t>
      </w:r>
      <w:proofErr w:type="spellEnd"/>
      <w:r w:rsidRPr="00501B3B">
        <w:rPr>
          <w:rFonts w:ascii="Times New Roman" w:hAnsi="Times New Roman" w:cs="Times New Roman"/>
          <w:sz w:val="24"/>
          <w:szCs w:val="24"/>
          <w:lang w:val="en-US"/>
        </w:rPr>
        <w:t xml:space="preserve">, O.;  </w:t>
      </w:r>
      <w:proofErr w:type="spellStart"/>
      <w:r w:rsidRPr="00501B3B">
        <w:rPr>
          <w:rFonts w:ascii="Times New Roman" w:hAnsi="Times New Roman" w:cs="Times New Roman"/>
          <w:sz w:val="24"/>
          <w:szCs w:val="24"/>
          <w:lang w:val="en-US"/>
        </w:rPr>
        <w:t>Carotti</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Nesmerak</w:t>
      </w:r>
      <w:proofErr w:type="spellEnd"/>
      <w:r w:rsidRPr="00501B3B">
        <w:rPr>
          <w:rFonts w:ascii="Times New Roman" w:hAnsi="Times New Roman" w:cs="Times New Roman"/>
          <w:sz w:val="24"/>
          <w:szCs w:val="24"/>
          <w:lang w:val="en-US"/>
        </w:rPr>
        <w:t xml:space="preserve">, K.;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Duchowicz, P. R.;  </w:t>
      </w:r>
      <w:proofErr w:type="spellStart"/>
      <w:r w:rsidRPr="00501B3B">
        <w:rPr>
          <w:rFonts w:ascii="Times New Roman" w:hAnsi="Times New Roman" w:cs="Times New Roman"/>
          <w:sz w:val="24"/>
          <w:szCs w:val="24"/>
          <w:lang w:val="en-US"/>
        </w:rPr>
        <w:t>Bacelo</w:t>
      </w:r>
      <w:proofErr w:type="spellEnd"/>
      <w:r w:rsidRPr="00501B3B">
        <w:rPr>
          <w:rFonts w:ascii="Times New Roman" w:hAnsi="Times New Roman" w:cs="Times New Roman"/>
          <w:sz w:val="24"/>
          <w:szCs w:val="24"/>
          <w:lang w:val="en-US"/>
        </w:rPr>
        <w:t xml:space="preserve">, D.;  Castro, E. A.;  </w:t>
      </w:r>
      <w:proofErr w:type="spellStart"/>
      <w:r w:rsidRPr="00501B3B">
        <w:rPr>
          <w:rFonts w:ascii="Times New Roman" w:hAnsi="Times New Roman" w:cs="Times New Roman"/>
          <w:sz w:val="24"/>
          <w:szCs w:val="24"/>
          <w:lang w:val="en-US"/>
        </w:rPr>
        <w:t>Rasulev</w:t>
      </w:r>
      <w:proofErr w:type="spellEnd"/>
      <w:r w:rsidRPr="00501B3B">
        <w:rPr>
          <w:rFonts w:ascii="Times New Roman" w:hAnsi="Times New Roman" w:cs="Times New Roman"/>
          <w:sz w:val="24"/>
          <w:szCs w:val="24"/>
          <w:lang w:val="en-US"/>
        </w:rPr>
        <w:t xml:space="preserve">, B. F.;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J.   QSPR/QSAR analyses by means of the CORAL software: results, challenges, perspectives.  Chapter 15, in Book:  Roy, K. (Eds.</w:t>
      </w:r>
      <w:proofErr w:type="gramStart"/>
      <w:r w:rsidRPr="00501B3B">
        <w:rPr>
          <w:rFonts w:ascii="Times New Roman" w:hAnsi="Times New Roman" w:cs="Times New Roman"/>
          <w:sz w:val="24"/>
          <w:szCs w:val="24"/>
          <w:lang w:val="en-US"/>
        </w:rPr>
        <w:t>)  Quantitative</w:t>
      </w:r>
      <w:proofErr w:type="gramEnd"/>
      <w:r w:rsidRPr="00501B3B">
        <w:rPr>
          <w:rFonts w:ascii="Times New Roman" w:hAnsi="Times New Roman" w:cs="Times New Roman"/>
          <w:sz w:val="24"/>
          <w:szCs w:val="24"/>
          <w:lang w:val="en-US"/>
        </w:rPr>
        <w:t xml:space="preserve"> Structure-Activity Relationships in Drug Design, Predictive Toxicology, and Risk Assessment. Hershey, </w:t>
      </w:r>
      <w:r w:rsidRPr="00501B3B">
        <w:rPr>
          <w:rFonts w:ascii="Times New Roman" w:hAnsi="Times New Roman" w:cs="Times New Roman"/>
          <w:b/>
          <w:sz w:val="24"/>
          <w:szCs w:val="24"/>
          <w:lang w:val="en-US"/>
        </w:rPr>
        <w:t>2015</w:t>
      </w:r>
      <w:r w:rsidRPr="00501B3B">
        <w:rPr>
          <w:rFonts w:ascii="Times New Roman" w:hAnsi="Times New Roman" w:cs="Times New Roman"/>
          <w:sz w:val="24"/>
          <w:szCs w:val="24"/>
          <w:lang w:val="en-US"/>
        </w:rPr>
        <w:t>. PA: IGI Global</w:t>
      </w:r>
      <w:proofErr w:type="gramStart"/>
      <w:r w:rsidRPr="00501B3B">
        <w:rPr>
          <w:rFonts w:ascii="Times New Roman" w:hAnsi="Times New Roman" w:cs="Times New Roman"/>
          <w:sz w:val="24"/>
          <w:szCs w:val="24"/>
          <w:lang w:val="en-US"/>
        </w:rPr>
        <w:t>,  p</w:t>
      </w:r>
      <w:proofErr w:type="gramEnd"/>
      <w:r w:rsidRPr="00501B3B">
        <w:rPr>
          <w:rFonts w:ascii="Times New Roman" w:hAnsi="Times New Roman" w:cs="Times New Roman"/>
          <w:sz w:val="24"/>
          <w:szCs w:val="24"/>
          <w:lang w:val="en-US"/>
        </w:rPr>
        <w:t xml:space="preserve">. 1-531.  </w:t>
      </w:r>
      <w:proofErr w:type="gramStart"/>
      <w:r w:rsidRPr="00501B3B">
        <w:rPr>
          <w:rFonts w:ascii="Times New Roman" w:hAnsi="Times New Roman" w:cs="Times New Roman"/>
          <w:sz w:val="24"/>
          <w:szCs w:val="24"/>
          <w:lang w:val="en-US"/>
        </w:rPr>
        <w:t>doi:</w:t>
      </w:r>
      <w:proofErr w:type="gramEnd"/>
      <w:r w:rsidRPr="00501B3B">
        <w:rPr>
          <w:rFonts w:ascii="Times New Roman" w:hAnsi="Times New Roman" w:cs="Times New Roman"/>
          <w:sz w:val="24"/>
          <w:szCs w:val="24"/>
          <w:lang w:val="en-US"/>
        </w:rPr>
        <w:t xml:space="preserve">10.4018/978-1-4666-8136-1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[6] </w:t>
      </w:r>
      <w:proofErr w:type="spellStart"/>
      <w:r w:rsidRPr="00501B3B">
        <w:rPr>
          <w:rFonts w:ascii="Times New Roman" w:hAnsi="Times New Roman" w:cs="Times New Roman"/>
          <w:sz w:val="24"/>
          <w:szCs w:val="24"/>
          <w:lang w:val="en-US"/>
        </w:rPr>
        <w:t>Melagraki</w:t>
      </w:r>
      <w:proofErr w:type="spellEnd"/>
      <w:r w:rsidRPr="00501B3B">
        <w:rPr>
          <w:rFonts w:ascii="Times New Roman" w:hAnsi="Times New Roman" w:cs="Times New Roman"/>
          <w:sz w:val="24"/>
          <w:szCs w:val="24"/>
          <w:lang w:val="en-US"/>
        </w:rPr>
        <w:t>, G.</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Afantitis</w:t>
      </w:r>
      <w:proofErr w:type="spellEnd"/>
      <w:proofErr w:type="gram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Sarimveis,H</w:t>
      </w:r>
      <w:proofErr w:type="spellEnd"/>
      <w:r w:rsidRPr="00501B3B">
        <w:rPr>
          <w:rFonts w:ascii="Times New Roman" w:hAnsi="Times New Roman" w:cs="Times New Roman"/>
          <w:sz w:val="24"/>
          <w:szCs w:val="24"/>
          <w:lang w:val="en-US"/>
        </w:rPr>
        <w:t>.;  Igglessi – Markopoulou . O.  QSPR-QSAR Studies on Desired Properties for Drug Design.  Chapter 4, in Book:  Castro, E.A. (Eds.</w:t>
      </w:r>
      <w:proofErr w:type="gramStart"/>
      <w:r w:rsidRPr="00501B3B">
        <w:rPr>
          <w:rFonts w:ascii="Times New Roman" w:hAnsi="Times New Roman" w:cs="Times New Roman"/>
          <w:sz w:val="24"/>
          <w:szCs w:val="24"/>
          <w:lang w:val="en-US"/>
        </w:rPr>
        <w:t>)  QSAR</w:t>
      </w:r>
      <w:proofErr w:type="gramEnd"/>
      <w:r w:rsidRPr="00501B3B">
        <w:rPr>
          <w:rFonts w:ascii="Times New Roman" w:hAnsi="Times New Roman" w:cs="Times New Roman"/>
          <w:sz w:val="24"/>
          <w:szCs w:val="24"/>
          <w:lang w:val="en-US"/>
        </w:rPr>
        <w:t xml:space="preserve"> models constructed by optimal descriptors and by multiple regression analysis for the prediction of carbonic anhydrase II inhibitory activity of substituted aromatic </w:t>
      </w:r>
      <w:proofErr w:type="spellStart"/>
      <w:r w:rsidRPr="00501B3B">
        <w:rPr>
          <w:rFonts w:ascii="Times New Roman" w:hAnsi="Times New Roman" w:cs="Times New Roman"/>
          <w:sz w:val="24"/>
          <w:szCs w:val="24"/>
          <w:lang w:val="en-US"/>
        </w:rPr>
        <w:t>sulphonamides</w:t>
      </w:r>
      <w:proofErr w:type="spellEnd"/>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b/>
          <w:sz w:val="24"/>
          <w:szCs w:val="24"/>
          <w:lang w:val="en-US"/>
        </w:rPr>
        <w:t>2010</w:t>
      </w:r>
      <w:proofErr w:type="gramEnd"/>
      <w:r w:rsidRPr="00501B3B">
        <w:rPr>
          <w:rFonts w:ascii="Times New Roman" w:hAnsi="Times New Roman" w:cs="Times New Roman"/>
          <w:sz w:val="24"/>
          <w:szCs w:val="24"/>
          <w:lang w:val="en-US"/>
        </w:rPr>
        <w:t xml:space="preserve">: 95-116 ISBN: 978-81-308-0404-0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[7] González-Díaz, H.; </w:t>
      </w:r>
      <w:proofErr w:type="spellStart"/>
      <w:r w:rsidRPr="00501B3B">
        <w:rPr>
          <w:rFonts w:ascii="Times New Roman" w:hAnsi="Times New Roman" w:cs="Times New Roman"/>
          <w:sz w:val="24"/>
          <w:szCs w:val="24"/>
          <w:lang w:val="en-US"/>
        </w:rPr>
        <w:t>Arrasate</w:t>
      </w:r>
      <w:proofErr w:type="spellEnd"/>
      <w:r w:rsidRPr="00501B3B">
        <w:rPr>
          <w:rFonts w:ascii="Times New Roman" w:hAnsi="Times New Roman" w:cs="Times New Roman"/>
          <w:sz w:val="24"/>
          <w:szCs w:val="24"/>
          <w:lang w:val="en-US"/>
        </w:rPr>
        <w:t xml:space="preserve">, S.; Juan, A.G.-S.; Sotomayor, N.; </w:t>
      </w:r>
      <w:proofErr w:type="spellStart"/>
      <w:r w:rsidRPr="00501B3B">
        <w:rPr>
          <w:rFonts w:ascii="Times New Roman" w:hAnsi="Times New Roman" w:cs="Times New Roman"/>
          <w:sz w:val="24"/>
          <w:szCs w:val="24"/>
          <w:lang w:val="en-US"/>
        </w:rPr>
        <w:t>Lete</w:t>
      </w:r>
      <w:proofErr w:type="spellEnd"/>
      <w:r w:rsidRPr="00501B3B">
        <w:rPr>
          <w:rFonts w:ascii="Times New Roman" w:hAnsi="Times New Roman" w:cs="Times New Roman"/>
          <w:sz w:val="24"/>
          <w:szCs w:val="24"/>
          <w:lang w:val="en-US"/>
        </w:rPr>
        <w:t>, E.; Speck-</w:t>
      </w:r>
      <w:proofErr w:type="spellStart"/>
      <w:r w:rsidRPr="00501B3B">
        <w:rPr>
          <w:rFonts w:ascii="Times New Roman" w:hAnsi="Times New Roman" w:cs="Times New Roman"/>
          <w:sz w:val="24"/>
          <w:szCs w:val="24"/>
          <w:lang w:val="en-US"/>
        </w:rPr>
        <w:t>Planche</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Ruso</w:t>
      </w:r>
      <w:proofErr w:type="spellEnd"/>
      <w:r w:rsidRPr="00501B3B">
        <w:rPr>
          <w:rFonts w:ascii="Times New Roman" w:hAnsi="Times New Roman" w:cs="Times New Roman"/>
          <w:sz w:val="24"/>
          <w:szCs w:val="24"/>
          <w:lang w:val="en-US"/>
        </w:rPr>
        <w:t xml:space="preserve">, J.M.; Luan, F.; </w:t>
      </w:r>
      <w:proofErr w:type="spellStart"/>
      <w:r w:rsidRPr="00501B3B">
        <w:rPr>
          <w:rFonts w:ascii="Times New Roman" w:hAnsi="Times New Roman" w:cs="Times New Roman"/>
          <w:sz w:val="24"/>
          <w:szCs w:val="24"/>
          <w:lang w:val="en-US"/>
        </w:rPr>
        <w:t>Cordeiro</w:t>
      </w:r>
      <w:proofErr w:type="spellEnd"/>
      <w:r w:rsidRPr="00501B3B">
        <w:rPr>
          <w:rFonts w:ascii="Times New Roman" w:hAnsi="Times New Roman" w:cs="Times New Roman"/>
          <w:sz w:val="24"/>
          <w:szCs w:val="24"/>
          <w:lang w:val="en-US"/>
        </w:rPr>
        <w:t xml:space="preserve">, M.N.D.S.  Matrix trace operators: From spectral moments of molecular graphs and complex networks to perturbations in synthetic reactions, micelle nanoparticles, and drug ADME processes.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 xml:space="preserve"> (4), 470-488.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[8] Vergara-Galicia, J.; Prado-Prado, F.J.; González-Díaz, H. Galvez-</w:t>
      </w:r>
      <w:proofErr w:type="spellStart"/>
      <w:r w:rsidRPr="00501B3B">
        <w:rPr>
          <w:rFonts w:ascii="Times New Roman" w:hAnsi="Times New Roman" w:cs="Times New Roman"/>
          <w:sz w:val="24"/>
          <w:szCs w:val="24"/>
          <w:lang w:val="en-US"/>
        </w:rPr>
        <w:t>markov</w:t>
      </w:r>
      <w:proofErr w:type="spellEnd"/>
      <w:r w:rsidRPr="00501B3B">
        <w:rPr>
          <w:rFonts w:ascii="Times New Roman" w:hAnsi="Times New Roman" w:cs="Times New Roman"/>
          <w:sz w:val="24"/>
          <w:szCs w:val="24"/>
          <w:lang w:val="en-US"/>
        </w:rPr>
        <w:t xml:space="preserve"> network transferability indices: Review of classic theory and new model for perturbations in metabolic reactions.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 xml:space="preserve"> (5), 557-564.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[9] De Julián-Ortiz, J.V.; </w:t>
      </w:r>
      <w:proofErr w:type="spellStart"/>
      <w:r w:rsidRPr="00501B3B">
        <w:rPr>
          <w:rFonts w:ascii="Times New Roman" w:hAnsi="Times New Roman" w:cs="Times New Roman"/>
          <w:sz w:val="24"/>
          <w:szCs w:val="24"/>
          <w:lang w:val="en-US"/>
        </w:rPr>
        <w:t>Zanni</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Gálvez-Llompart</w:t>
      </w:r>
      <w:proofErr w:type="spellEnd"/>
      <w:r w:rsidRPr="00501B3B">
        <w:rPr>
          <w:rFonts w:ascii="Times New Roman" w:hAnsi="Times New Roman" w:cs="Times New Roman"/>
          <w:sz w:val="24"/>
          <w:szCs w:val="24"/>
          <w:lang w:val="en-US"/>
        </w:rPr>
        <w:t xml:space="preserve">, M.; </w:t>
      </w:r>
      <w:proofErr w:type="spellStart"/>
      <w:r w:rsidRPr="00501B3B">
        <w:rPr>
          <w:rFonts w:ascii="Times New Roman" w:hAnsi="Times New Roman" w:cs="Times New Roman"/>
          <w:sz w:val="24"/>
          <w:szCs w:val="24"/>
          <w:lang w:val="en-US"/>
        </w:rPr>
        <w:t>García-Domenech</w:t>
      </w:r>
      <w:proofErr w:type="spellEnd"/>
      <w:r w:rsidRPr="00501B3B">
        <w:rPr>
          <w:rFonts w:ascii="Times New Roman" w:hAnsi="Times New Roman" w:cs="Times New Roman"/>
          <w:sz w:val="24"/>
          <w:szCs w:val="24"/>
          <w:lang w:val="en-US"/>
        </w:rPr>
        <w:t xml:space="preserve">, R. The prediction of human intestinal absorption based on the molecular structure.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proofErr w:type="gramEnd"/>
      <w:r w:rsidRPr="00501B3B">
        <w:rPr>
          <w:rFonts w:ascii="Times New Roman" w:hAnsi="Times New Roman" w:cs="Times New Roman"/>
          <w:i/>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15 </w:t>
      </w:r>
      <w:r w:rsidRPr="00501B3B">
        <w:rPr>
          <w:rFonts w:ascii="Times New Roman" w:hAnsi="Times New Roman" w:cs="Times New Roman"/>
          <w:sz w:val="24"/>
          <w:szCs w:val="24"/>
          <w:lang w:val="en-US"/>
        </w:rPr>
        <w:t xml:space="preserve">(4), 380-388.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[10]Chen, A.; </w:t>
      </w:r>
      <w:proofErr w:type="spellStart"/>
      <w:r w:rsidRPr="00501B3B">
        <w:rPr>
          <w:rFonts w:ascii="Times New Roman" w:hAnsi="Times New Roman" w:cs="Times New Roman"/>
          <w:sz w:val="24"/>
          <w:szCs w:val="24"/>
          <w:lang w:val="en-US"/>
        </w:rPr>
        <w:t>Yarmush</w:t>
      </w:r>
      <w:proofErr w:type="spellEnd"/>
      <w:r w:rsidRPr="00501B3B">
        <w:rPr>
          <w:rFonts w:ascii="Times New Roman" w:hAnsi="Times New Roman" w:cs="Times New Roman"/>
          <w:sz w:val="24"/>
          <w:szCs w:val="24"/>
          <w:lang w:val="en-US"/>
        </w:rPr>
        <w:t xml:space="preserve">, M.L.; Maguire, T. Physiologically based pharmacokinetic models: Integration of in silico approaches with micro cell culture analogues.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13 </w:t>
      </w:r>
      <w:r w:rsidRPr="00501B3B">
        <w:rPr>
          <w:rFonts w:ascii="Times New Roman" w:hAnsi="Times New Roman" w:cs="Times New Roman"/>
          <w:sz w:val="24"/>
          <w:szCs w:val="24"/>
          <w:lang w:val="en-US"/>
        </w:rPr>
        <w:t xml:space="preserve">(6), 863-880.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[11] Khan, M.T.H. Predictions of the ADMET properties of candidate drug molecules utilizing different QSAR/QSPR modelling approaches.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2010</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11</w:t>
      </w:r>
      <w:r w:rsidRPr="00501B3B">
        <w:rPr>
          <w:rFonts w:ascii="Times New Roman" w:hAnsi="Times New Roman" w:cs="Times New Roman"/>
          <w:sz w:val="24"/>
          <w:szCs w:val="24"/>
          <w:lang w:val="en-US"/>
        </w:rPr>
        <w:t xml:space="preserve"> (4), 285-295.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[12] Ekins, S.; </w:t>
      </w:r>
      <w:proofErr w:type="spellStart"/>
      <w:r w:rsidRPr="00501B3B">
        <w:rPr>
          <w:rFonts w:ascii="Times New Roman" w:hAnsi="Times New Roman" w:cs="Times New Roman"/>
          <w:sz w:val="24"/>
          <w:szCs w:val="24"/>
          <w:lang w:val="en-US"/>
        </w:rPr>
        <w:t>Iyer</w:t>
      </w:r>
      <w:proofErr w:type="spellEnd"/>
      <w:r w:rsidRPr="00501B3B">
        <w:rPr>
          <w:rFonts w:ascii="Times New Roman" w:hAnsi="Times New Roman" w:cs="Times New Roman"/>
          <w:sz w:val="24"/>
          <w:szCs w:val="24"/>
          <w:lang w:val="en-US"/>
        </w:rPr>
        <w:t xml:space="preserve">, M.; </w:t>
      </w:r>
      <w:proofErr w:type="spellStart"/>
      <w:r w:rsidRPr="00501B3B">
        <w:rPr>
          <w:rFonts w:ascii="Times New Roman" w:hAnsi="Times New Roman" w:cs="Times New Roman"/>
          <w:sz w:val="24"/>
          <w:szCs w:val="24"/>
          <w:lang w:val="en-US"/>
        </w:rPr>
        <w:t>Krasowski</w:t>
      </w:r>
      <w:proofErr w:type="spellEnd"/>
      <w:r w:rsidRPr="00501B3B">
        <w:rPr>
          <w:rFonts w:ascii="Times New Roman" w:hAnsi="Times New Roman" w:cs="Times New Roman"/>
          <w:sz w:val="24"/>
          <w:szCs w:val="24"/>
          <w:lang w:val="en-US"/>
        </w:rPr>
        <w:t xml:space="preserve">, M.D.; </w:t>
      </w:r>
      <w:proofErr w:type="spellStart"/>
      <w:r w:rsidRPr="00501B3B">
        <w:rPr>
          <w:rFonts w:ascii="Times New Roman" w:hAnsi="Times New Roman" w:cs="Times New Roman"/>
          <w:sz w:val="24"/>
          <w:szCs w:val="24"/>
          <w:lang w:val="en-US"/>
        </w:rPr>
        <w:t>Kharasch</w:t>
      </w:r>
      <w:proofErr w:type="spellEnd"/>
      <w:r w:rsidRPr="00501B3B">
        <w:rPr>
          <w:rFonts w:ascii="Times New Roman" w:hAnsi="Times New Roman" w:cs="Times New Roman"/>
          <w:sz w:val="24"/>
          <w:szCs w:val="24"/>
          <w:lang w:val="en-US"/>
        </w:rPr>
        <w:t xml:space="preserve">, E.D. Molecular characterization of CYP2B6 substrates.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2008</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9</w:t>
      </w:r>
      <w:r w:rsidRPr="00501B3B">
        <w:rPr>
          <w:rFonts w:ascii="Times New Roman" w:hAnsi="Times New Roman" w:cs="Times New Roman"/>
          <w:sz w:val="24"/>
          <w:szCs w:val="24"/>
          <w:lang w:val="en-US"/>
        </w:rPr>
        <w:t xml:space="preserve"> (5), 363-373.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[13] </w:t>
      </w:r>
      <w:proofErr w:type="spellStart"/>
      <w:r w:rsidRPr="00501B3B">
        <w:rPr>
          <w:rFonts w:ascii="Times New Roman" w:hAnsi="Times New Roman" w:cs="Times New Roman"/>
          <w:sz w:val="24"/>
          <w:szCs w:val="24"/>
          <w:lang w:val="en-US"/>
        </w:rPr>
        <w:t>Mankowski</w:t>
      </w:r>
      <w:proofErr w:type="spellEnd"/>
      <w:r w:rsidRPr="00501B3B">
        <w:rPr>
          <w:rFonts w:ascii="Times New Roman" w:hAnsi="Times New Roman" w:cs="Times New Roman"/>
          <w:sz w:val="24"/>
          <w:szCs w:val="24"/>
          <w:lang w:val="en-US"/>
        </w:rPr>
        <w:t>, D.C.; Ekins, S. Prediction of human drug metabolizing enzyme induction</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proofErr w:type="gramStart"/>
      <w:r w:rsidRPr="00501B3B">
        <w:rPr>
          <w:rFonts w:ascii="Times New Roman" w:hAnsi="Times New Roman" w:cs="Times New Roman"/>
          <w:i/>
          <w:sz w:val="24"/>
          <w:szCs w:val="24"/>
          <w:lang w:val="en-US"/>
        </w:rPr>
        <w:t>Metab</w:t>
      </w:r>
      <w:proofErr w:type="spellEnd"/>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2003</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w:t>
      </w:r>
      <w:r w:rsidRPr="00501B3B">
        <w:rPr>
          <w:rFonts w:ascii="Times New Roman" w:hAnsi="Times New Roman" w:cs="Times New Roman"/>
          <w:sz w:val="24"/>
          <w:szCs w:val="24"/>
          <w:lang w:val="en-US"/>
        </w:rPr>
        <w:t xml:space="preserve"> (5), 381-391.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[14] </w:t>
      </w:r>
      <w:proofErr w:type="spellStart"/>
      <w:r w:rsidRPr="00501B3B">
        <w:rPr>
          <w:rFonts w:ascii="Times New Roman" w:hAnsi="Times New Roman" w:cs="Times New Roman"/>
          <w:sz w:val="24"/>
          <w:szCs w:val="24"/>
          <w:lang w:val="en-US"/>
        </w:rPr>
        <w:t>Weininger</w:t>
      </w:r>
      <w:proofErr w:type="spellEnd"/>
      <w:r w:rsidRPr="00501B3B">
        <w:rPr>
          <w:rFonts w:ascii="Times New Roman" w:hAnsi="Times New Roman" w:cs="Times New Roman"/>
          <w:sz w:val="24"/>
          <w:szCs w:val="24"/>
          <w:lang w:val="en-US"/>
        </w:rPr>
        <w:t xml:space="preserve">, D. Smiles. 3. Depict. Graphical depiction of chemical structures. </w:t>
      </w:r>
      <w:r w:rsidRPr="00501B3B">
        <w:rPr>
          <w:rFonts w:ascii="Times New Roman" w:hAnsi="Times New Roman" w:cs="Times New Roman"/>
          <w:i/>
          <w:sz w:val="24"/>
          <w:szCs w:val="24"/>
          <w:lang w:val="en-US"/>
        </w:rPr>
        <w:t xml:space="preserve">J. Chem. Inf.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Sci.,</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1990</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30</w:t>
      </w:r>
      <w:r w:rsidRPr="00501B3B">
        <w:rPr>
          <w:rFonts w:ascii="Times New Roman" w:hAnsi="Times New Roman" w:cs="Times New Roman"/>
          <w:sz w:val="24"/>
          <w:szCs w:val="24"/>
          <w:lang w:val="en-US"/>
        </w:rPr>
        <w:t xml:space="preserve"> (3), 237-243.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[15] </w:t>
      </w:r>
      <w:proofErr w:type="spellStart"/>
      <w:r w:rsidRPr="00501B3B">
        <w:rPr>
          <w:rFonts w:ascii="Times New Roman" w:hAnsi="Times New Roman" w:cs="Times New Roman"/>
          <w:sz w:val="24"/>
          <w:szCs w:val="24"/>
          <w:lang w:val="en-US"/>
        </w:rPr>
        <w:t>Weininger</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Weininger</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Weininger</w:t>
      </w:r>
      <w:proofErr w:type="spellEnd"/>
      <w:r w:rsidRPr="00501B3B">
        <w:rPr>
          <w:rFonts w:ascii="Times New Roman" w:hAnsi="Times New Roman" w:cs="Times New Roman"/>
          <w:sz w:val="24"/>
          <w:szCs w:val="24"/>
          <w:lang w:val="en-US"/>
        </w:rPr>
        <w:t xml:space="preserve">, J.L. SMILES: 2. Algorithm for generation of unique SMILES notation. </w:t>
      </w:r>
      <w:r w:rsidRPr="00501B3B">
        <w:rPr>
          <w:rFonts w:ascii="Times New Roman" w:hAnsi="Times New Roman" w:cs="Times New Roman"/>
          <w:i/>
          <w:sz w:val="24"/>
          <w:szCs w:val="24"/>
          <w:lang w:val="en-US"/>
        </w:rPr>
        <w:t xml:space="preserve">J. Chem. Inf.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Sci.</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1989</w:t>
      </w:r>
      <w:r w:rsidRPr="00501B3B">
        <w:rPr>
          <w:rFonts w:ascii="Times New Roman" w:hAnsi="Times New Roman" w:cs="Times New Roman"/>
          <w:sz w:val="24"/>
          <w:szCs w:val="24"/>
          <w:lang w:val="en-US"/>
        </w:rPr>
        <w:t xml:space="preserve">, 29 (2), 97-101.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[16</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Weininger</w:t>
      </w:r>
      <w:proofErr w:type="spellEnd"/>
      <w:proofErr w:type="gramEnd"/>
      <w:r w:rsidRPr="00501B3B">
        <w:rPr>
          <w:rFonts w:ascii="Times New Roman" w:hAnsi="Times New Roman" w:cs="Times New Roman"/>
          <w:sz w:val="24"/>
          <w:szCs w:val="24"/>
          <w:lang w:val="en-US"/>
        </w:rPr>
        <w:t xml:space="preserve">, D. SMILES, a chemical language and information system. 1. Introduction to methodology and encoding rules. </w:t>
      </w:r>
      <w:r w:rsidRPr="00501B3B">
        <w:rPr>
          <w:rFonts w:ascii="Times New Roman" w:hAnsi="Times New Roman" w:cs="Times New Roman"/>
          <w:i/>
          <w:sz w:val="24"/>
          <w:szCs w:val="24"/>
          <w:lang w:val="en-US"/>
        </w:rPr>
        <w:t xml:space="preserve">J. Chem. Inf.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Sci.,</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1988</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28</w:t>
      </w:r>
      <w:r w:rsidRPr="00501B3B">
        <w:rPr>
          <w:rFonts w:ascii="Times New Roman" w:hAnsi="Times New Roman" w:cs="Times New Roman"/>
          <w:sz w:val="24"/>
          <w:szCs w:val="24"/>
          <w:lang w:val="en-US"/>
        </w:rPr>
        <w:t xml:space="preserve">(1), 31-36.  </w:t>
      </w:r>
    </w:p>
    <w:p w:rsidR="001F268A" w:rsidRPr="00501B3B" w:rsidRDefault="001F268A" w:rsidP="00AA3CAB">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[17</w:t>
      </w:r>
      <w:proofErr w:type="gramStart"/>
      <w:r w:rsidRPr="00501B3B">
        <w:rPr>
          <w:rFonts w:ascii="Times New Roman" w:hAnsi="Times New Roman" w:cs="Times New Roman"/>
          <w:sz w:val="24"/>
          <w:szCs w:val="24"/>
          <w:lang w:val="en-US"/>
        </w:rPr>
        <w:t xml:space="preserve">] </w:t>
      </w:r>
      <w:r w:rsidR="00AA3CAB" w:rsidRPr="00501B3B">
        <w:rPr>
          <w:rFonts w:ascii="Times New Roman" w:hAnsi="Times New Roman" w:cs="Times New Roman"/>
          <w:sz w:val="24"/>
          <w:szCs w:val="24"/>
          <w:lang w:val="en-GB"/>
        </w:rPr>
        <w:t>.</w:t>
      </w:r>
      <w:proofErr w:type="gramEnd"/>
      <w:r w:rsidR="00AA3CAB" w:rsidRPr="00501B3B">
        <w:rPr>
          <w:rFonts w:ascii="Times New Roman" w:hAnsi="Times New Roman" w:cs="Times New Roman"/>
          <w:sz w:val="24"/>
          <w:szCs w:val="24"/>
          <w:lang w:val="en-GB"/>
        </w:rPr>
        <w:t xml:space="preserve"> </w:t>
      </w:r>
      <w:proofErr w:type="spellStart"/>
      <w:r w:rsidR="00AA3CAB" w:rsidRPr="00501B3B">
        <w:rPr>
          <w:rFonts w:ascii="Times New Roman" w:hAnsi="Times New Roman" w:cs="Times New Roman"/>
          <w:sz w:val="24"/>
          <w:szCs w:val="24"/>
          <w:lang w:val="en-GB"/>
        </w:rPr>
        <w:t>Randic</w:t>
      </w:r>
      <w:proofErr w:type="spellEnd"/>
      <w:r w:rsidR="00AA3CAB" w:rsidRPr="00501B3B">
        <w:rPr>
          <w:rFonts w:ascii="Times New Roman" w:hAnsi="Times New Roman" w:cs="Times New Roman"/>
          <w:sz w:val="24"/>
          <w:szCs w:val="24"/>
          <w:lang w:val="en-GB"/>
        </w:rPr>
        <w:t>, M.</w:t>
      </w:r>
      <w:proofErr w:type="gramStart"/>
      <w:r w:rsidR="00AA3CAB" w:rsidRPr="00501B3B">
        <w:rPr>
          <w:rFonts w:ascii="Times New Roman" w:hAnsi="Times New Roman" w:cs="Times New Roman"/>
          <w:sz w:val="24"/>
          <w:szCs w:val="24"/>
          <w:lang w:val="en-GB"/>
        </w:rPr>
        <w:t>;</w:t>
      </w:r>
      <w:proofErr w:type="gramEnd"/>
      <w:r w:rsidR="00AA3CAB" w:rsidRPr="00501B3B">
        <w:rPr>
          <w:rFonts w:ascii="Times New Roman" w:hAnsi="Times New Roman" w:cs="Times New Roman"/>
          <w:sz w:val="24"/>
          <w:szCs w:val="24"/>
          <w:lang w:val="en-GB"/>
        </w:rPr>
        <w:t xml:space="preserve"> </w:t>
      </w:r>
      <w:proofErr w:type="spellStart"/>
      <w:r w:rsidR="00AA3CAB" w:rsidRPr="00501B3B">
        <w:rPr>
          <w:rFonts w:ascii="Times New Roman" w:hAnsi="Times New Roman" w:cs="Times New Roman"/>
          <w:sz w:val="24"/>
          <w:szCs w:val="24"/>
          <w:lang w:val="en-GB"/>
        </w:rPr>
        <w:t>Basak</w:t>
      </w:r>
      <w:proofErr w:type="spellEnd"/>
      <w:r w:rsidR="00AA3CAB" w:rsidRPr="00501B3B">
        <w:rPr>
          <w:rFonts w:ascii="Times New Roman" w:hAnsi="Times New Roman" w:cs="Times New Roman"/>
          <w:sz w:val="24"/>
          <w:szCs w:val="24"/>
          <w:lang w:val="en-GB"/>
        </w:rPr>
        <w:t xml:space="preserve">, S. C. Optimal Molecular Descriptors </w:t>
      </w:r>
      <w:r w:rsidR="004D26BF" w:rsidRPr="00501B3B">
        <w:rPr>
          <w:rFonts w:ascii="Times New Roman" w:hAnsi="Times New Roman" w:cs="Times New Roman"/>
          <w:sz w:val="24"/>
          <w:szCs w:val="24"/>
          <w:lang w:val="en-GB"/>
        </w:rPr>
        <w:t xml:space="preserve">based on weighted path numbers.  </w:t>
      </w:r>
      <w:r w:rsidR="00AA3CAB" w:rsidRPr="00501B3B">
        <w:rPr>
          <w:rFonts w:ascii="Times New Roman" w:hAnsi="Times New Roman" w:cs="Times New Roman"/>
          <w:i/>
          <w:sz w:val="24"/>
          <w:szCs w:val="24"/>
          <w:lang w:val="en-GB"/>
        </w:rPr>
        <w:t xml:space="preserve">J. Chem. Inf. </w:t>
      </w:r>
      <w:proofErr w:type="spellStart"/>
      <w:r w:rsidR="00AA3CAB" w:rsidRPr="00501B3B">
        <w:rPr>
          <w:rFonts w:ascii="Times New Roman" w:hAnsi="Times New Roman" w:cs="Times New Roman"/>
          <w:i/>
          <w:sz w:val="24"/>
          <w:szCs w:val="24"/>
          <w:lang w:val="en-GB"/>
        </w:rPr>
        <w:t>Comput</w:t>
      </w:r>
      <w:proofErr w:type="spellEnd"/>
      <w:r w:rsidR="00AA3CAB" w:rsidRPr="00501B3B">
        <w:rPr>
          <w:rFonts w:ascii="Times New Roman" w:hAnsi="Times New Roman" w:cs="Times New Roman"/>
          <w:i/>
          <w:sz w:val="24"/>
          <w:szCs w:val="24"/>
          <w:lang w:val="en-GB"/>
        </w:rPr>
        <w:t>. Sci.</w:t>
      </w:r>
      <w:proofErr w:type="gramStart"/>
      <w:r w:rsidR="004D26BF" w:rsidRPr="00501B3B">
        <w:rPr>
          <w:rFonts w:ascii="Times New Roman" w:hAnsi="Times New Roman" w:cs="Times New Roman"/>
          <w:i/>
          <w:sz w:val="24"/>
          <w:szCs w:val="24"/>
          <w:lang w:val="en-GB"/>
        </w:rPr>
        <w:t>,</w:t>
      </w:r>
      <w:r w:rsidR="00AA3CAB" w:rsidRPr="00501B3B">
        <w:rPr>
          <w:rFonts w:ascii="Times New Roman" w:hAnsi="Times New Roman" w:cs="Times New Roman"/>
          <w:sz w:val="24"/>
          <w:szCs w:val="24"/>
          <w:lang w:val="en-GB"/>
        </w:rPr>
        <w:t xml:space="preserve">  </w:t>
      </w:r>
      <w:r w:rsidR="00AA3CAB" w:rsidRPr="00501B3B">
        <w:rPr>
          <w:rFonts w:ascii="Times New Roman" w:hAnsi="Times New Roman" w:cs="Times New Roman"/>
          <w:b/>
          <w:sz w:val="24"/>
          <w:szCs w:val="24"/>
          <w:lang w:val="en-GB"/>
        </w:rPr>
        <w:t>1999</w:t>
      </w:r>
      <w:proofErr w:type="gramEnd"/>
      <w:r w:rsidR="00AA3CAB" w:rsidRPr="00501B3B">
        <w:rPr>
          <w:rFonts w:ascii="Times New Roman" w:hAnsi="Times New Roman" w:cs="Times New Roman"/>
          <w:sz w:val="24"/>
          <w:szCs w:val="24"/>
          <w:lang w:val="en-GB"/>
        </w:rPr>
        <w:t xml:space="preserve">, </w:t>
      </w:r>
      <w:r w:rsidR="00AA3CAB" w:rsidRPr="00501B3B">
        <w:rPr>
          <w:rFonts w:ascii="Times New Roman" w:hAnsi="Times New Roman" w:cs="Times New Roman"/>
          <w:i/>
          <w:sz w:val="24"/>
          <w:szCs w:val="24"/>
          <w:lang w:val="en-GB"/>
        </w:rPr>
        <w:t>39</w:t>
      </w:r>
      <w:r w:rsidR="00AA3CAB" w:rsidRPr="00501B3B">
        <w:rPr>
          <w:rFonts w:ascii="Times New Roman" w:hAnsi="Times New Roman" w:cs="Times New Roman"/>
          <w:sz w:val="24"/>
          <w:szCs w:val="24"/>
          <w:lang w:val="en-GB"/>
        </w:rPr>
        <w:t>, 261-266.</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[18] </w:t>
      </w:r>
      <w:proofErr w:type="spellStart"/>
      <w:r w:rsidR="00E105DD" w:rsidRPr="00501B3B">
        <w:rPr>
          <w:rFonts w:ascii="Times New Roman" w:hAnsi="Times New Roman" w:cs="Times New Roman"/>
          <w:sz w:val="24"/>
          <w:szCs w:val="24"/>
          <w:lang w:val="en-GB"/>
        </w:rPr>
        <w:t>Randic</w:t>
      </w:r>
      <w:proofErr w:type="spellEnd"/>
      <w:r w:rsidR="00E105DD" w:rsidRPr="00501B3B">
        <w:rPr>
          <w:rFonts w:ascii="Times New Roman" w:hAnsi="Times New Roman" w:cs="Times New Roman"/>
          <w:sz w:val="24"/>
          <w:szCs w:val="24"/>
          <w:lang w:val="en-GB"/>
        </w:rPr>
        <w:t>, M.</w:t>
      </w:r>
      <w:proofErr w:type="gramStart"/>
      <w:r w:rsidR="00E105DD" w:rsidRPr="00501B3B">
        <w:rPr>
          <w:rFonts w:ascii="Times New Roman" w:hAnsi="Times New Roman" w:cs="Times New Roman"/>
          <w:sz w:val="24"/>
          <w:szCs w:val="24"/>
          <w:lang w:val="en-GB"/>
        </w:rPr>
        <w:t>;</w:t>
      </w:r>
      <w:proofErr w:type="gramEnd"/>
      <w:r w:rsidR="00E105DD" w:rsidRPr="00501B3B">
        <w:rPr>
          <w:rFonts w:ascii="Times New Roman" w:hAnsi="Times New Roman" w:cs="Times New Roman"/>
          <w:sz w:val="24"/>
          <w:szCs w:val="24"/>
          <w:lang w:val="en-GB"/>
        </w:rPr>
        <w:t xml:space="preserve"> </w:t>
      </w:r>
      <w:proofErr w:type="spellStart"/>
      <w:r w:rsidR="00E105DD" w:rsidRPr="00501B3B">
        <w:rPr>
          <w:rFonts w:ascii="Times New Roman" w:hAnsi="Times New Roman" w:cs="Times New Roman"/>
          <w:sz w:val="24"/>
          <w:szCs w:val="24"/>
          <w:lang w:val="en-GB"/>
        </w:rPr>
        <w:t>Pompe</w:t>
      </w:r>
      <w:proofErr w:type="spellEnd"/>
      <w:r w:rsidR="00E105DD" w:rsidRPr="00501B3B">
        <w:rPr>
          <w:rFonts w:ascii="Times New Roman" w:hAnsi="Times New Roman" w:cs="Times New Roman"/>
          <w:sz w:val="24"/>
          <w:szCs w:val="24"/>
          <w:lang w:val="en-GB"/>
        </w:rPr>
        <w:t>, M.</w:t>
      </w:r>
      <w:r w:rsidR="00AA3CAB" w:rsidRPr="00501B3B">
        <w:rPr>
          <w:rFonts w:ascii="Times New Roman" w:hAnsi="Times New Roman" w:cs="Times New Roman"/>
          <w:sz w:val="24"/>
          <w:szCs w:val="24"/>
          <w:lang w:val="en-GB"/>
        </w:rPr>
        <w:t xml:space="preserve"> The </w:t>
      </w:r>
      <w:r w:rsidR="004D26BF" w:rsidRPr="00501B3B">
        <w:rPr>
          <w:rFonts w:ascii="Times New Roman" w:hAnsi="Times New Roman" w:cs="Times New Roman"/>
          <w:sz w:val="24"/>
          <w:szCs w:val="24"/>
          <w:lang w:val="en-GB"/>
        </w:rPr>
        <w:t>v</w:t>
      </w:r>
      <w:r w:rsidR="00AA3CAB" w:rsidRPr="00501B3B">
        <w:rPr>
          <w:rFonts w:ascii="Times New Roman" w:hAnsi="Times New Roman" w:cs="Times New Roman"/>
          <w:sz w:val="24"/>
          <w:szCs w:val="24"/>
          <w:lang w:val="en-GB"/>
        </w:rPr>
        <w:t xml:space="preserve">ariable </w:t>
      </w:r>
      <w:r w:rsidR="004D26BF" w:rsidRPr="00501B3B">
        <w:rPr>
          <w:rFonts w:ascii="Times New Roman" w:hAnsi="Times New Roman" w:cs="Times New Roman"/>
          <w:sz w:val="24"/>
          <w:szCs w:val="24"/>
          <w:lang w:val="en-GB"/>
        </w:rPr>
        <w:t>c</w:t>
      </w:r>
      <w:r w:rsidR="00AA3CAB" w:rsidRPr="00501B3B">
        <w:rPr>
          <w:rFonts w:ascii="Times New Roman" w:hAnsi="Times New Roman" w:cs="Times New Roman"/>
          <w:sz w:val="24"/>
          <w:szCs w:val="24"/>
          <w:lang w:val="en-GB"/>
        </w:rPr>
        <w:t xml:space="preserve">onnectivity Index </w:t>
      </w:r>
      <w:r w:rsidR="00AA3CAB" w:rsidRPr="00501B3B">
        <w:rPr>
          <w:rFonts w:ascii="Times New Roman" w:hAnsi="Times New Roman" w:cs="Times New Roman"/>
          <w:sz w:val="24"/>
          <w:szCs w:val="24"/>
          <w:vertAlign w:val="superscript"/>
          <w:lang w:val="en-GB"/>
        </w:rPr>
        <w:t>1</w:t>
      </w:r>
      <w:r w:rsidR="00AA3CAB" w:rsidRPr="00501B3B">
        <w:rPr>
          <w:rFonts w:ascii="Times New Roman" w:hAnsi="Times New Roman" w:cs="Times New Roman"/>
          <w:sz w:val="24"/>
          <w:szCs w:val="24"/>
          <w:lang w:val="en-GB"/>
        </w:rPr>
        <w:t>X</w:t>
      </w:r>
      <w:r w:rsidR="00AA3CAB" w:rsidRPr="00501B3B">
        <w:rPr>
          <w:rFonts w:ascii="Times New Roman" w:hAnsi="Times New Roman" w:cs="Times New Roman"/>
          <w:sz w:val="24"/>
          <w:szCs w:val="24"/>
          <w:vertAlign w:val="superscript"/>
          <w:lang w:val="en-GB"/>
        </w:rPr>
        <w:t xml:space="preserve">f </w:t>
      </w:r>
      <w:r w:rsidR="00AA3CAB" w:rsidRPr="00501B3B">
        <w:rPr>
          <w:rFonts w:ascii="Times New Roman" w:hAnsi="Times New Roman" w:cs="Times New Roman"/>
          <w:sz w:val="24"/>
          <w:szCs w:val="24"/>
          <w:lang w:val="en-GB"/>
        </w:rPr>
        <w:t xml:space="preserve">versus the </w:t>
      </w:r>
      <w:r w:rsidR="004D26BF" w:rsidRPr="00501B3B">
        <w:rPr>
          <w:rFonts w:ascii="Times New Roman" w:hAnsi="Times New Roman" w:cs="Times New Roman"/>
          <w:sz w:val="24"/>
          <w:szCs w:val="24"/>
          <w:lang w:val="en-GB"/>
        </w:rPr>
        <w:t xml:space="preserve">traditional molecular descriptors: A comparative study </w:t>
      </w:r>
      <w:r w:rsidR="00AA3CAB" w:rsidRPr="00501B3B">
        <w:rPr>
          <w:rFonts w:ascii="Times New Roman" w:hAnsi="Times New Roman" w:cs="Times New Roman"/>
          <w:sz w:val="24"/>
          <w:szCs w:val="24"/>
          <w:lang w:val="en-GB"/>
        </w:rPr>
        <w:t xml:space="preserve">of </w:t>
      </w:r>
      <w:proofErr w:type="gramStart"/>
      <w:r w:rsidR="00AA3CAB" w:rsidRPr="00501B3B">
        <w:rPr>
          <w:rFonts w:ascii="Times New Roman" w:hAnsi="Times New Roman" w:cs="Times New Roman"/>
          <w:sz w:val="24"/>
          <w:szCs w:val="24"/>
          <w:vertAlign w:val="superscript"/>
          <w:lang w:val="en-GB"/>
        </w:rPr>
        <w:t>1</w:t>
      </w:r>
      <w:r w:rsidR="00AA3CAB" w:rsidRPr="00501B3B">
        <w:rPr>
          <w:rFonts w:ascii="Times New Roman" w:hAnsi="Times New Roman" w:cs="Times New Roman"/>
          <w:sz w:val="24"/>
          <w:szCs w:val="24"/>
          <w:lang w:val="en-GB"/>
        </w:rPr>
        <w:t>X</w:t>
      </w:r>
      <w:r w:rsidR="00AA3CAB" w:rsidRPr="00501B3B">
        <w:rPr>
          <w:rFonts w:ascii="Times New Roman" w:hAnsi="Times New Roman" w:cs="Times New Roman"/>
          <w:sz w:val="24"/>
          <w:szCs w:val="24"/>
          <w:vertAlign w:val="superscript"/>
          <w:lang w:val="en-GB"/>
        </w:rPr>
        <w:t>f</w:t>
      </w:r>
      <w:r w:rsidR="00AA3CAB" w:rsidRPr="00501B3B">
        <w:rPr>
          <w:rFonts w:ascii="Times New Roman" w:hAnsi="Times New Roman" w:cs="Times New Roman"/>
          <w:sz w:val="24"/>
          <w:szCs w:val="24"/>
          <w:lang w:val="en-GB"/>
        </w:rPr>
        <w:t xml:space="preserve">  Against</w:t>
      </w:r>
      <w:proofErr w:type="gramEnd"/>
      <w:r w:rsidR="00AA3CAB" w:rsidRPr="00501B3B">
        <w:rPr>
          <w:rFonts w:ascii="Times New Roman" w:hAnsi="Times New Roman" w:cs="Times New Roman"/>
          <w:sz w:val="24"/>
          <w:szCs w:val="24"/>
          <w:lang w:val="en-GB"/>
        </w:rPr>
        <w:t xml:space="preserve"> </w:t>
      </w:r>
      <w:r w:rsidR="004D26BF" w:rsidRPr="00501B3B">
        <w:rPr>
          <w:rFonts w:ascii="Times New Roman" w:hAnsi="Times New Roman" w:cs="Times New Roman"/>
          <w:sz w:val="24"/>
          <w:szCs w:val="24"/>
          <w:lang w:val="en-GB"/>
        </w:rPr>
        <w:t>d</w:t>
      </w:r>
      <w:r w:rsidR="00AA3CAB" w:rsidRPr="00501B3B">
        <w:rPr>
          <w:rFonts w:ascii="Times New Roman" w:hAnsi="Times New Roman" w:cs="Times New Roman"/>
          <w:sz w:val="24"/>
          <w:szCs w:val="24"/>
          <w:lang w:val="en-GB"/>
        </w:rPr>
        <w:t xml:space="preserve">escriptors of CODESSA </w:t>
      </w:r>
      <w:r w:rsidR="00AA3CAB" w:rsidRPr="00501B3B">
        <w:rPr>
          <w:rFonts w:ascii="Times New Roman" w:hAnsi="Times New Roman" w:cs="Times New Roman"/>
          <w:i/>
          <w:sz w:val="24"/>
          <w:szCs w:val="24"/>
          <w:lang w:val="en-GB"/>
        </w:rPr>
        <w:t xml:space="preserve"> J. Chem. Inf. </w:t>
      </w:r>
      <w:proofErr w:type="spellStart"/>
      <w:r w:rsidR="00AA3CAB" w:rsidRPr="00501B3B">
        <w:rPr>
          <w:rFonts w:ascii="Times New Roman" w:hAnsi="Times New Roman" w:cs="Times New Roman"/>
          <w:i/>
          <w:sz w:val="24"/>
          <w:szCs w:val="24"/>
          <w:lang w:val="en-GB"/>
        </w:rPr>
        <w:t>Comput</w:t>
      </w:r>
      <w:proofErr w:type="spellEnd"/>
      <w:r w:rsidR="00AA3CAB" w:rsidRPr="00501B3B">
        <w:rPr>
          <w:rFonts w:ascii="Times New Roman" w:hAnsi="Times New Roman" w:cs="Times New Roman"/>
          <w:i/>
          <w:sz w:val="24"/>
          <w:szCs w:val="24"/>
          <w:lang w:val="en-GB"/>
        </w:rPr>
        <w:t>. Sci.</w:t>
      </w:r>
      <w:r w:rsidR="004D26BF" w:rsidRPr="00501B3B">
        <w:rPr>
          <w:rFonts w:ascii="Times New Roman" w:hAnsi="Times New Roman" w:cs="Times New Roman"/>
          <w:i/>
          <w:sz w:val="24"/>
          <w:szCs w:val="24"/>
          <w:lang w:val="en-GB"/>
        </w:rPr>
        <w:t>,</w:t>
      </w:r>
      <w:r w:rsidR="00AA3CAB" w:rsidRPr="00501B3B">
        <w:rPr>
          <w:rFonts w:ascii="Times New Roman" w:hAnsi="Times New Roman" w:cs="Times New Roman"/>
          <w:sz w:val="24"/>
          <w:szCs w:val="24"/>
          <w:lang w:val="en-GB"/>
        </w:rPr>
        <w:t xml:space="preserve"> </w:t>
      </w:r>
      <w:r w:rsidR="00AA3CAB" w:rsidRPr="00501B3B">
        <w:rPr>
          <w:rFonts w:ascii="Times New Roman" w:hAnsi="Times New Roman" w:cs="Times New Roman"/>
          <w:b/>
          <w:sz w:val="24"/>
          <w:szCs w:val="24"/>
          <w:lang w:val="en-GB"/>
        </w:rPr>
        <w:t>2001</w:t>
      </w:r>
      <w:r w:rsidR="00AA3CAB" w:rsidRPr="00501B3B">
        <w:rPr>
          <w:rFonts w:ascii="Times New Roman" w:hAnsi="Times New Roman" w:cs="Times New Roman"/>
          <w:sz w:val="24"/>
          <w:szCs w:val="24"/>
          <w:lang w:val="en-GB"/>
        </w:rPr>
        <w:t xml:space="preserve">, </w:t>
      </w:r>
      <w:r w:rsidR="00AA3CAB" w:rsidRPr="00501B3B">
        <w:rPr>
          <w:rFonts w:ascii="Times New Roman" w:hAnsi="Times New Roman" w:cs="Times New Roman"/>
          <w:i/>
          <w:sz w:val="24"/>
          <w:szCs w:val="24"/>
          <w:lang w:val="en-GB"/>
        </w:rPr>
        <w:t>41</w:t>
      </w:r>
      <w:r w:rsidR="00AA3CAB" w:rsidRPr="00501B3B">
        <w:rPr>
          <w:rFonts w:ascii="Times New Roman" w:hAnsi="Times New Roman" w:cs="Times New Roman"/>
          <w:sz w:val="24"/>
          <w:szCs w:val="24"/>
          <w:lang w:val="en-GB"/>
        </w:rPr>
        <w:t>, 631-638</w:t>
      </w:r>
      <w:r w:rsidR="004D26BF" w:rsidRPr="00501B3B">
        <w:rPr>
          <w:rFonts w:ascii="Times New Roman" w:hAnsi="Times New Roman" w:cs="Times New Roman"/>
          <w:sz w:val="24"/>
          <w:szCs w:val="24"/>
          <w:lang w:val="en-GB"/>
        </w:rPr>
        <w:t>.</w:t>
      </w:r>
      <w:r w:rsidR="00AA3CAB" w:rsidRPr="00501B3B">
        <w:rPr>
          <w:rFonts w:ascii="Times New Roman" w:hAnsi="Times New Roman" w:cs="Times New Roman"/>
          <w:sz w:val="24"/>
          <w:szCs w:val="24"/>
          <w:lang w:val="en-GB"/>
        </w:rPr>
        <w:t xml:space="preserve"> </w:t>
      </w:r>
    </w:p>
    <w:p w:rsidR="00E105DD" w:rsidRPr="00501B3B" w:rsidRDefault="00E105DD"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[19</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proofErr w:type="gram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A.P. QSAR modeling of toxicity on optimization of correlation weights of Morgan extended connectivity</w:t>
      </w:r>
      <w:r w:rsidR="004D26BF"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J. Mol. </w:t>
      </w:r>
      <w:proofErr w:type="spellStart"/>
      <w:r w:rsidRPr="00501B3B">
        <w:rPr>
          <w:rFonts w:ascii="Times New Roman" w:hAnsi="Times New Roman" w:cs="Times New Roman"/>
          <w:i/>
          <w:sz w:val="24"/>
          <w:szCs w:val="24"/>
          <w:lang w:val="en-US"/>
        </w:rPr>
        <w:t>Struct</w:t>
      </w:r>
      <w:proofErr w:type="spellEnd"/>
      <w:r w:rsidRPr="00501B3B">
        <w:rPr>
          <w:rFonts w:ascii="Times New Roman" w:hAnsi="Times New Roman" w:cs="Times New Roman"/>
          <w:i/>
          <w:sz w:val="24"/>
          <w:szCs w:val="24"/>
          <w:lang w:val="en-US"/>
        </w:rPr>
        <w:t>: THEOCHEM</w:t>
      </w:r>
      <w:proofErr w:type="gramStart"/>
      <w:r w:rsidRPr="00501B3B">
        <w:rPr>
          <w:rFonts w:ascii="Times New Roman" w:hAnsi="Times New Roman" w:cs="Times New Roman"/>
          <w:i/>
          <w:sz w:val="24"/>
          <w:szCs w:val="24"/>
          <w:lang w:val="en-US"/>
        </w:rPr>
        <w:t xml:space="preserve">, </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2002</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578</w:t>
      </w:r>
      <w:r w:rsidRPr="00501B3B">
        <w:rPr>
          <w:rFonts w:ascii="Times New Roman" w:hAnsi="Times New Roman" w:cs="Times New Roman"/>
          <w:sz w:val="24"/>
          <w:szCs w:val="24"/>
          <w:lang w:val="en-US"/>
        </w:rPr>
        <w:t>(1-3), 129-134.</w:t>
      </w:r>
    </w:p>
    <w:p w:rsidR="00E105DD" w:rsidRPr="00501B3B" w:rsidRDefault="00E105DD" w:rsidP="001F268A">
      <w:pPr>
        <w:spacing w:after="0" w:line="360" w:lineRule="auto"/>
        <w:ind w:firstLine="284"/>
        <w:rPr>
          <w:rFonts w:ascii="Times New Roman" w:hAnsi="Times New Roman" w:cs="Times New Roman"/>
          <w:sz w:val="24"/>
          <w:szCs w:val="24"/>
        </w:rPr>
      </w:pPr>
      <w:r w:rsidRPr="00501B3B">
        <w:rPr>
          <w:rFonts w:ascii="Times New Roman" w:hAnsi="Times New Roman" w:cs="Times New Roman"/>
          <w:sz w:val="24"/>
          <w:szCs w:val="24"/>
          <w:lang w:val="en-GB"/>
        </w:rPr>
        <w:t xml:space="preserve">[20] </w:t>
      </w:r>
      <w:proofErr w:type="spellStart"/>
      <w:r w:rsidR="006619A2" w:rsidRPr="00501B3B">
        <w:rPr>
          <w:rFonts w:ascii="Times New Roman" w:hAnsi="Times New Roman" w:cs="Times New Roman"/>
          <w:sz w:val="24"/>
          <w:szCs w:val="24"/>
          <w:lang w:val="en-US"/>
        </w:rPr>
        <w:t>Toropova</w:t>
      </w:r>
      <w:proofErr w:type="spellEnd"/>
      <w:r w:rsidR="006619A2" w:rsidRPr="00501B3B">
        <w:rPr>
          <w:rFonts w:ascii="Times New Roman" w:hAnsi="Times New Roman" w:cs="Times New Roman"/>
          <w:sz w:val="24"/>
          <w:szCs w:val="24"/>
          <w:lang w:val="en-US"/>
        </w:rPr>
        <w:t xml:space="preserve">, A.P.; </w:t>
      </w:r>
      <w:proofErr w:type="spellStart"/>
      <w:r w:rsidR="006619A2" w:rsidRPr="00501B3B">
        <w:rPr>
          <w:rFonts w:ascii="Times New Roman" w:hAnsi="Times New Roman" w:cs="Times New Roman"/>
          <w:sz w:val="24"/>
          <w:szCs w:val="24"/>
          <w:lang w:val="en-US"/>
        </w:rPr>
        <w:t>Toropov</w:t>
      </w:r>
      <w:proofErr w:type="spellEnd"/>
      <w:r w:rsidR="006619A2" w:rsidRPr="00501B3B">
        <w:rPr>
          <w:rFonts w:ascii="Times New Roman" w:hAnsi="Times New Roman" w:cs="Times New Roman"/>
          <w:sz w:val="24"/>
          <w:szCs w:val="24"/>
          <w:lang w:val="en-US"/>
        </w:rPr>
        <w:t>, A.A. CORAL software: Prediction of carcinogenicity of drugs by means of the Monte Carlo method</w:t>
      </w:r>
      <w:r w:rsidR="004D26BF" w:rsidRPr="00501B3B">
        <w:rPr>
          <w:rFonts w:ascii="Times New Roman" w:hAnsi="Times New Roman" w:cs="Times New Roman"/>
          <w:sz w:val="24"/>
          <w:szCs w:val="24"/>
          <w:lang w:val="en-US"/>
        </w:rPr>
        <w:t xml:space="preserve">. </w:t>
      </w:r>
      <w:r w:rsidR="006619A2" w:rsidRPr="00501B3B">
        <w:rPr>
          <w:rFonts w:ascii="Times New Roman" w:hAnsi="Times New Roman" w:cs="Times New Roman"/>
          <w:sz w:val="24"/>
          <w:szCs w:val="24"/>
          <w:lang w:val="en-US"/>
        </w:rPr>
        <w:t xml:space="preserve"> </w:t>
      </w:r>
      <w:r w:rsidR="006619A2" w:rsidRPr="00501B3B">
        <w:rPr>
          <w:rFonts w:ascii="Times New Roman" w:hAnsi="Times New Roman" w:cs="Times New Roman"/>
          <w:i/>
          <w:sz w:val="24"/>
          <w:szCs w:val="24"/>
        </w:rPr>
        <w:t xml:space="preserve">Eur. J. </w:t>
      </w:r>
      <w:proofErr w:type="spellStart"/>
      <w:r w:rsidR="006619A2" w:rsidRPr="00501B3B">
        <w:rPr>
          <w:rFonts w:ascii="Times New Roman" w:hAnsi="Times New Roman" w:cs="Times New Roman"/>
          <w:i/>
          <w:sz w:val="24"/>
          <w:szCs w:val="24"/>
        </w:rPr>
        <w:t>Pharm</w:t>
      </w:r>
      <w:proofErr w:type="spellEnd"/>
      <w:r w:rsidR="006619A2" w:rsidRPr="00501B3B">
        <w:rPr>
          <w:rFonts w:ascii="Times New Roman" w:hAnsi="Times New Roman" w:cs="Times New Roman"/>
          <w:i/>
          <w:sz w:val="24"/>
          <w:szCs w:val="24"/>
        </w:rPr>
        <w:t>. Sci.</w:t>
      </w:r>
      <w:r w:rsidR="006619A2" w:rsidRPr="00501B3B">
        <w:rPr>
          <w:rFonts w:ascii="Times New Roman" w:hAnsi="Times New Roman" w:cs="Times New Roman"/>
          <w:sz w:val="24"/>
          <w:szCs w:val="24"/>
        </w:rPr>
        <w:t xml:space="preserve"> </w:t>
      </w:r>
      <w:r w:rsidR="004D26BF" w:rsidRPr="00501B3B">
        <w:rPr>
          <w:rFonts w:ascii="Times New Roman" w:hAnsi="Times New Roman" w:cs="Times New Roman"/>
          <w:sz w:val="24"/>
          <w:szCs w:val="24"/>
        </w:rPr>
        <w:t xml:space="preserve"> </w:t>
      </w:r>
      <w:proofErr w:type="gramStart"/>
      <w:r w:rsidR="006619A2" w:rsidRPr="00501B3B">
        <w:rPr>
          <w:rFonts w:ascii="Times New Roman" w:hAnsi="Times New Roman" w:cs="Times New Roman"/>
          <w:b/>
          <w:sz w:val="24"/>
          <w:szCs w:val="24"/>
        </w:rPr>
        <w:t>2014</w:t>
      </w:r>
      <w:r w:rsidR="006619A2" w:rsidRPr="00501B3B">
        <w:rPr>
          <w:rFonts w:ascii="Times New Roman" w:hAnsi="Times New Roman" w:cs="Times New Roman"/>
          <w:sz w:val="24"/>
          <w:szCs w:val="24"/>
        </w:rPr>
        <w:t xml:space="preserve">,  </w:t>
      </w:r>
      <w:r w:rsidR="006619A2" w:rsidRPr="00501B3B">
        <w:rPr>
          <w:rFonts w:ascii="Times New Roman" w:hAnsi="Times New Roman" w:cs="Times New Roman"/>
          <w:i/>
          <w:sz w:val="24"/>
          <w:szCs w:val="24"/>
        </w:rPr>
        <w:t>52</w:t>
      </w:r>
      <w:proofErr w:type="gramEnd"/>
      <w:r w:rsidR="006619A2" w:rsidRPr="00501B3B">
        <w:rPr>
          <w:rFonts w:ascii="Times New Roman" w:hAnsi="Times New Roman" w:cs="Times New Roman"/>
          <w:sz w:val="24"/>
          <w:szCs w:val="24"/>
        </w:rPr>
        <w:t>, 21-25</w:t>
      </w:r>
      <w:r w:rsidR="004D26BF" w:rsidRPr="00501B3B">
        <w:rPr>
          <w:rFonts w:ascii="Times New Roman" w:hAnsi="Times New Roman" w:cs="Times New Roman"/>
          <w:sz w:val="24"/>
          <w:szCs w:val="24"/>
        </w:rPr>
        <w:t>.</w:t>
      </w:r>
      <w:r w:rsidR="006619A2" w:rsidRPr="00501B3B">
        <w:rPr>
          <w:rFonts w:ascii="Times New Roman" w:hAnsi="Times New Roman" w:cs="Times New Roman"/>
          <w:sz w:val="24"/>
          <w:szCs w:val="24"/>
        </w:rPr>
        <w:t xml:space="preserve"> </w:t>
      </w:r>
    </w:p>
    <w:p w:rsidR="001F268A" w:rsidRPr="00501B3B" w:rsidRDefault="00013792"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rPr>
        <w:t xml:space="preserve"> </w:t>
      </w:r>
      <w:r w:rsidR="001F268A" w:rsidRPr="00501B3B">
        <w:rPr>
          <w:rFonts w:ascii="Times New Roman" w:hAnsi="Times New Roman" w:cs="Times New Roman"/>
          <w:sz w:val="24"/>
          <w:szCs w:val="24"/>
        </w:rPr>
        <w:t>[21] Toropov, A.A.</w:t>
      </w:r>
      <w:proofErr w:type="gramStart"/>
      <w:r w:rsidR="001F268A" w:rsidRPr="00501B3B">
        <w:rPr>
          <w:rFonts w:ascii="Times New Roman" w:hAnsi="Times New Roman" w:cs="Times New Roman"/>
          <w:sz w:val="24"/>
          <w:szCs w:val="24"/>
        </w:rPr>
        <w:t>;  Toropova</w:t>
      </w:r>
      <w:proofErr w:type="gramEnd"/>
      <w:r w:rsidR="001F268A" w:rsidRPr="00501B3B">
        <w:rPr>
          <w:rFonts w:ascii="Times New Roman" w:hAnsi="Times New Roman" w:cs="Times New Roman"/>
          <w:sz w:val="24"/>
          <w:szCs w:val="24"/>
        </w:rPr>
        <w:t xml:space="preserve"> , A P.;  Benfenati, E.; Gini, G.;  Fanelli, R.  </w:t>
      </w:r>
      <w:r w:rsidR="001F268A" w:rsidRPr="00501B3B">
        <w:rPr>
          <w:rFonts w:ascii="Times New Roman" w:hAnsi="Times New Roman" w:cs="Times New Roman"/>
          <w:sz w:val="24"/>
          <w:szCs w:val="24"/>
          <w:lang w:val="en-US"/>
        </w:rPr>
        <w:t xml:space="preserve">The definition of the   molecular structure for potential anti-malaria agents by the Monte Carlo method.  </w:t>
      </w:r>
      <w:proofErr w:type="spellStart"/>
      <w:r w:rsidR="001F268A" w:rsidRPr="00501B3B">
        <w:rPr>
          <w:rFonts w:ascii="Times New Roman" w:hAnsi="Times New Roman" w:cs="Times New Roman"/>
          <w:i/>
          <w:sz w:val="24"/>
          <w:szCs w:val="24"/>
          <w:lang w:val="en-US"/>
        </w:rPr>
        <w:t>Struct</w:t>
      </w:r>
      <w:proofErr w:type="spellEnd"/>
      <w:r w:rsidR="001F268A" w:rsidRPr="00501B3B">
        <w:rPr>
          <w:rFonts w:ascii="Times New Roman" w:hAnsi="Times New Roman" w:cs="Times New Roman"/>
          <w:i/>
          <w:sz w:val="24"/>
          <w:szCs w:val="24"/>
          <w:lang w:val="en-US"/>
        </w:rPr>
        <w:t>. Chem</w:t>
      </w:r>
      <w:r w:rsidR="001F268A" w:rsidRPr="00501B3B">
        <w:rPr>
          <w:rFonts w:ascii="Times New Roman" w:hAnsi="Times New Roman" w:cs="Times New Roman"/>
          <w:sz w:val="24"/>
          <w:szCs w:val="24"/>
          <w:lang w:val="en-US"/>
        </w:rPr>
        <w:t xml:space="preserve">. </w:t>
      </w:r>
      <w:r w:rsidR="001F268A" w:rsidRPr="00501B3B">
        <w:rPr>
          <w:rFonts w:ascii="Times New Roman" w:hAnsi="Times New Roman" w:cs="Times New Roman"/>
          <w:b/>
          <w:sz w:val="24"/>
          <w:szCs w:val="24"/>
          <w:lang w:val="en-US"/>
        </w:rPr>
        <w:t>2013</w:t>
      </w:r>
      <w:r w:rsidR="001F268A" w:rsidRPr="00501B3B">
        <w:rPr>
          <w:rFonts w:ascii="Times New Roman" w:hAnsi="Times New Roman" w:cs="Times New Roman"/>
          <w:sz w:val="24"/>
          <w:szCs w:val="24"/>
          <w:lang w:val="en-US"/>
        </w:rPr>
        <w:t xml:space="preserve">, </w:t>
      </w:r>
      <w:r w:rsidR="001F268A" w:rsidRPr="00501B3B">
        <w:rPr>
          <w:rFonts w:ascii="Times New Roman" w:hAnsi="Times New Roman" w:cs="Times New Roman"/>
          <w:i/>
          <w:sz w:val="24"/>
          <w:szCs w:val="24"/>
          <w:lang w:val="en-US"/>
        </w:rPr>
        <w:t>24</w:t>
      </w:r>
      <w:proofErr w:type="gramStart"/>
      <w:r w:rsidR="001F268A" w:rsidRPr="00501B3B">
        <w:rPr>
          <w:rFonts w:ascii="Times New Roman" w:hAnsi="Times New Roman" w:cs="Times New Roman"/>
          <w:sz w:val="24"/>
          <w:szCs w:val="24"/>
          <w:lang w:val="en-US"/>
        </w:rPr>
        <w:t>,1369</w:t>
      </w:r>
      <w:proofErr w:type="gramEnd"/>
      <w:r w:rsidR="001F268A" w:rsidRPr="00501B3B">
        <w:rPr>
          <w:rFonts w:ascii="Times New Roman" w:hAnsi="Times New Roman" w:cs="Times New Roman"/>
          <w:sz w:val="24"/>
          <w:szCs w:val="24"/>
          <w:lang w:val="en-US"/>
        </w:rPr>
        <w:t>–1381.</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[22] </w:t>
      </w:r>
      <w:proofErr w:type="spellStart"/>
      <w:r w:rsidRPr="00501B3B">
        <w:rPr>
          <w:rFonts w:ascii="Times New Roman" w:hAnsi="Times New Roman" w:cs="Times New Roman"/>
          <w:sz w:val="24"/>
          <w:szCs w:val="24"/>
          <w:lang w:val="en-US"/>
        </w:rPr>
        <w:t>Masand</w:t>
      </w:r>
      <w:proofErr w:type="gramStart"/>
      <w:r w:rsidRPr="00501B3B">
        <w:rPr>
          <w:rFonts w:ascii="Times New Roman" w:hAnsi="Times New Roman" w:cs="Times New Roman"/>
          <w:sz w:val="24"/>
          <w:szCs w:val="24"/>
          <w:lang w:val="en-US"/>
        </w:rPr>
        <w:t>,V.H</w:t>
      </w:r>
      <w:proofErr w:type="spellEnd"/>
      <w:proofErr w:type="gram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 P.;  Mahajan, D.T.  QSAR models for anti-malarial activity of 4-aminoquinolines.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Comp. Aided Drug Des</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10</w:t>
      </w:r>
      <w:r w:rsidRPr="00501B3B">
        <w:rPr>
          <w:rFonts w:ascii="Times New Roman" w:hAnsi="Times New Roman" w:cs="Times New Roman"/>
          <w:sz w:val="24"/>
          <w:szCs w:val="24"/>
          <w:lang w:val="en-US"/>
        </w:rPr>
        <w:t xml:space="preserve">, 75-82. </w:t>
      </w:r>
    </w:p>
    <w:p w:rsidR="001F268A" w:rsidRPr="00501B3B" w:rsidRDefault="001F268A" w:rsidP="001F268A">
      <w:pPr>
        <w:spacing w:after="0" w:line="360" w:lineRule="auto"/>
        <w:ind w:firstLine="284"/>
        <w:rPr>
          <w:rFonts w:ascii="Times New Roman" w:hAnsi="Times New Roman" w:cs="Times New Roman"/>
          <w:sz w:val="24"/>
          <w:szCs w:val="24"/>
        </w:rPr>
      </w:pPr>
      <w:r w:rsidRPr="00501B3B">
        <w:rPr>
          <w:rFonts w:ascii="Times New Roman" w:hAnsi="Times New Roman" w:cs="Times New Roman"/>
          <w:sz w:val="24"/>
          <w:szCs w:val="24"/>
          <w:lang w:val="en-US"/>
        </w:rPr>
        <w:t xml:space="preserve"> [23</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Ibezim</w:t>
      </w:r>
      <w:proofErr w:type="spellEnd"/>
      <w:proofErr w:type="gram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Duchowicz</w:t>
      </w:r>
      <w:proofErr w:type="spellEnd"/>
      <w:r w:rsidRPr="00501B3B">
        <w:rPr>
          <w:rFonts w:ascii="Times New Roman" w:hAnsi="Times New Roman" w:cs="Times New Roman"/>
          <w:sz w:val="24"/>
          <w:szCs w:val="24"/>
          <w:lang w:val="en-US"/>
        </w:rPr>
        <w:t>, P.R.; Ortiz, E.V.; Castro, E.A. QSAR on aryl-</w:t>
      </w:r>
      <w:proofErr w:type="spellStart"/>
      <w:r w:rsidRPr="00501B3B">
        <w:rPr>
          <w:rFonts w:ascii="Times New Roman" w:hAnsi="Times New Roman" w:cs="Times New Roman"/>
          <w:sz w:val="24"/>
          <w:szCs w:val="24"/>
          <w:lang w:val="en-US"/>
        </w:rPr>
        <w:t>piperazine</w:t>
      </w:r>
      <w:proofErr w:type="spellEnd"/>
      <w:r w:rsidRPr="00501B3B">
        <w:rPr>
          <w:rFonts w:ascii="Times New Roman" w:hAnsi="Times New Roman" w:cs="Times New Roman"/>
          <w:sz w:val="24"/>
          <w:szCs w:val="24"/>
          <w:lang w:val="en-US"/>
        </w:rPr>
        <w:t xml:space="preserve"> derivatives with activity on malaria. </w:t>
      </w:r>
      <w:r w:rsidRPr="00501B3B">
        <w:rPr>
          <w:rFonts w:ascii="Times New Roman" w:hAnsi="Times New Roman" w:cs="Times New Roman"/>
          <w:i/>
          <w:sz w:val="24"/>
          <w:szCs w:val="24"/>
        </w:rPr>
        <w:t>Chemometr. Intell. Lab. Syst</w:t>
      </w:r>
      <w:proofErr w:type="gramStart"/>
      <w:r w:rsidRPr="00501B3B">
        <w:rPr>
          <w:rFonts w:ascii="Times New Roman" w:hAnsi="Times New Roman" w:cs="Times New Roman"/>
          <w:sz w:val="24"/>
          <w:szCs w:val="24"/>
        </w:rPr>
        <w:t xml:space="preserve">.,  </w:t>
      </w:r>
      <w:r w:rsidRPr="00501B3B">
        <w:rPr>
          <w:rFonts w:ascii="Times New Roman" w:hAnsi="Times New Roman" w:cs="Times New Roman"/>
          <w:b/>
          <w:sz w:val="24"/>
          <w:szCs w:val="24"/>
        </w:rPr>
        <w:t>2012</w:t>
      </w:r>
      <w:proofErr w:type="gramEnd"/>
      <w:r w:rsidRPr="00501B3B">
        <w:rPr>
          <w:rFonts w:ascii="Times New Roman" w:hAnsi="Times New Roman" w:cs="Times New Roman"/>
          <w:sz w:val="24"/>
          <w:szCs w:val="24"/>
        </w:rPr>
        <w:t xml:space="preserve">,  </w:t>
      </w:r>
      <w:r w:rsidRPr="00501B3B">
        <w:rPr>
          <w:rFonts w:ascii="Times New Roman" w:hAnsi="Times New Roman" w:cs="Times New Roman"/>
          <w:i/>
          <w:sz w:val="24"/>
          <w:szCs w:val="24"/>
        </w:rPr>
        <w:t>110</w:t>
      </w:r>
      <w:r w:rsidRPr="00501B3B">
        <w:rPr>
          <w:rFonts w:ascii="Times New Roman" w:hAnsi="Times New Roman" w:cs="Times New Roman"/>
          <w:sz w:val="24"/>
          <w:szCs w:val="24"/>
        </w:rPr>
        <w:t xml:space="preserve"> (1), 81-88.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rPr>
        <w:t>[24] Toropov, A.A.</w:t>
      </w:r>
      <w:proofErr w:type="gramStart"/>
      <w:r w:rsidRPr="00501B3B">
        <w:rPr>
          <w:rFonts w:ascii="Times New Roman" w:hAnsi="Times New Roman" w:cs="Times New Roman"/>
          <w:sz w:val="24"/>
          <w:szCs w:val="24"/>
        </w:rPr>
        <w:t>;  Toropova</w:t>
      </w:r>
      <w:proofErr w:type="gramEnd"/>
      <w:r w:rsidRPr="00501B3B">
        <w:rPr>
          <w:rFonts w:ascii="Times New Roman" w:hAnsi="Times New Roman" w:cs="Times New Roman"/>
          <w:sz w:val="24"/>
          <w:szCs w:val="24"/>
        </w:rPr>
        <w:t xml:space="preserve"> , A P.;  Benfenati, E.;   Fanelli, R.  </w:t>
      </w:r>
      <w:r w:rsidRPr="00501B3B">
        <w:rPr>
          <w:rFonts w:ascii="Times New Roman" w:hAnsi="Times New Roman" w:cs="Times New Roman"/>
          <w:sz w:val="24"/>
          <w:szCs w:val="24"/>
          <w:lang w:val="en-US"/>
        </w:rPr>
        <w:t xml:space="preserve">QSAR as a random event:  selecting of the molecular structure for potential anti-tuberculosis agents. </w:t>
      </w:r>
      <w:proofErr w:type="spellStart"/>
      <w:r w:rsidRPr="00501B3B">
        <w:rPr>
          <w:rFonts w:ascii="Times New Roman" w:hAnsi="Times New Roman" w:cs="Times New Roman"/>
          <w:i/>
          <w:sz w:val="24"/>
          <w:szCs w:val="24"/>
          <w:lang w:val="en-US"/>
        </w:rPr>
        <w:t>Anti Infect</w:t>
      </w:r>
      <w:proofErr w:type="spellEnd"/>
      <w:r w:rsidRPr="00501B3B">
        <w:rPr>
          <w:rFonts w:ascii="Times New Roman" w:hAnsi="Times New Roman" w:cs="Times New Roman"/>
          <w:i/>
          <w:sz w:val="24"/>
          <w:szCs w:val="24"/>
          <w:lang w:val="en-US"/>
        </w:rPr>
        <w:t>.Agents</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14</w:t>
      </w:r>
      <w:r w:rsidRPr="00501B3B">
        <w:rPr>
          <w:rFonts w:ascii="Times New Roman" w:hAnsi="Times New Roman" w:cs="Times New Roman"/>
          <w:sz w:val="24"/>
          <w:szCs w:val="24"/>
          <w:lang w:val="en-US"/>
        </w:rPr>
        <w:t>(1), 3 – 10.</w:t>
      </w:r>
    </w:p>
    <w:p w:rsidR="001F268A" w:rsidRPr="00501B3B" w:rsidRDefault="001F268A" w:rsidP="001F268A">
      <w:pPr>
        <w:spacing w:after="0" w:line="360" w:lineRule="auto"/>
        <w:ind w:firstLine="284"/>
        <w:rPr>
          <w:rFonts w:ascii="Times New Roman" w:hAnsi="Times New Roman" w:cs="Times New Roman"/>
          <w:sz w:val="24"/>
          <w:szCs w:val="24"/>
        </w:rPr>
      </w:pPr>
      <w:r w:rsidRPr="00501B3B">
        <w:rPr>
          <w:rFonts w:ascii="Times New Roman" w:hAnsi="Times New Roman" w:cs="Times New Roman"/>
          <w:sz w:val="24"/>
          <w:szCs w:val="24"/>
          <w:lang w:val="en-US"/>
        </w:rPr>
        <w:t xml:space="preserve">[25] </w:t>
      </w:r>
      <w:proofErr w:type="spellStart"/>
      <w:r w:rsidRPr="00501B3B">
        <w:rPr>
          <w:rFonts w:ascii="Times New Roman" w:hAnsi="Times New Roman" w:cs="Times New Roman"/>
          <w:sz w:val="24"/>
          <w:szCs w:val="24"/>
          <w:lang w:val="en-US"/>
        </w:rPr>
        <w:t>Worachartcheewan</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Prachayasittikul</w:t>
      </w:r>
      <w:proofErr w:type="spellEnd"/>
      <w:r w:rsidRPr="00501B3B">
        <w:rPr>
          <w:rFonts w:ascii="Times New Roman" w:hAnsi="Times New Roman" w:cs="Times New Roman"/>
          <w:sz w:val="24"/>
          <w:szCs w:val="24"/>
          <w:lang w:val="en-US"/>
        </w:rPr>
        <w:t xml:space="preserve">, V.;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Nantasenamat</w:t>
      </w:r>
      <w:proofErr w:type="spellEnd"/>
      <w:proofErr w:type="gramStart"/>
      <w:r w:rsidRPr="00501B3B">
        <w:rPr>
          <w:rFonts w:ascii="Times New Roman" w:hAnsi="Times New Roman" w:cs="Times New Roman"/>
          <w:sz w:val="24"/>
          <w:szCs w:val="24"/>
          <w:lang w:val="en-US"/>
        </w:rPr>
        <w:t>,  C</w:t>
      </w:r>
      <w:proofErr w:type="gramEnd"/>
      <w:r w:rsidRPr="00501B3B">
        <w:rPr>
          <w:rFonts w:ascii="Times New Roman" w:hAnsi="Times New Roman" w:cs="Times New Roman"/>
          <w:sz w:val="24"/>
          <w:szCs w:val="24"/>
          <w:lang w:val="en-US"/>
        </w:rPr>
        <w:t xml:space="preserve">.  Large-scale structure-activity relationship study </w:t>
      </w:r>
      <w:proofErr w:type="gramStart"/>
      <w:r w:rsidRPr="00501B3B">
        <w:rPr>
          <w:rFonts w:ascii="Times New Roman" w:hAnsi="Times New Roman" w:cs="Times New Roman"/>
          <w:sz w:val="24"/>
          <w:szCs w:val="24"/>
          <w:lang w:val="en-US"/>
        </w:rPr>
        <w:t>of  hepatitis</w:t>
      </w:r>
      <w:proofErr w:type="gramEnd"/>
      <w:r w:rsidRPr="00501B3B">
        <w:rPr>
          <w:rFonts w:ascii="Times New Roman" w:hAnsi="Times New Roman" w:cs="Times New Roman"/>
          <w:sz w:val="24"/>
          <w:szCs w:val="24"/>
          <w:lang w:val="en-US"/>
        </w:rPr>
        <w:t xml:space="preserve"> C virus NS5B polymerase inhibition using SMILES-based descriptors.  </w:t>
      </w:r>
      <w:r w:rsidRPr="00501B3B">
        <w:rPr>
          <w:rFonts w:ascii="Times New Roman" w:hAnsi="Times New Roman" w:cs="Times New Roman"/>
          <w:i/>
          <w:sz w:val="24"/>
          <w:szCs w:val="24"/>
        </w:rPr>
        <w:t>Molec. Divers</w:t>
      </w:r>
      <w:proofErr w:type="gramStart"/>
      <w:r w:rsidRPr="00501B3B">
        <w:rPr>
          <w:rFonts w:ascii="Times New Roman" w:hAnsi="Times New Roman" w:cs="Times New Roman"/>
          <w:sz w:val="24"/>
          <w:szCs w:val="24"/>
        </w:rPr>
        <w:t xml:space="preserve">.,  </w:t>
      </w:r>
      <w:r w:rsidRPr="00501B3B">
        <w:rPr>
          <w:rFonts w:ascii="Times New Roman" w:hAnsi="Times New Roman" w:cs="Times New Roman"/>
          <w:b/>
          <w:sz w:val="24"/>
          <w:szCs w:val="24"/>
        </w:rPr>
        <w:t>2015</w:t>
      </w:r>
      <w:proofErr w:type="gramEnd"/>
      <w:r w:rsidRPr="00501B3B">
        <w:rPr>
          <w:rFonts w:ascii="Times New Roman" w:hAnsi="Times New Roman" w:cs="Times New Roman"/>
          <w:sz w:val="24"/>
          <w:szCs w:val="24"/>
        </w:rPr>
        <w:t xml:space="preserve">, </w:t>
      </w:r>
      <w:r w:rsidRPr="00501B3B">
        <w:rPr>
          <w:rFonts w:ascii="Times New Roman" w:hAnsi="Times New Roman" w:cs="Times New Roman"/>
          <w:i/>
          <w:sz w:val="24"/>
          <w:szCs w:val="24"/>
        </w:rPr>
        <w:t>19</w:t>
      </w:r>
      <w:r w:rsidRPr="00501B3B">
        <w:rPr>
          <w:rFonts w:ascii="Times New Roman" w:hAnsi="Times New Roman" w:cs="Times New Roman"/>
          <w:sz w:val="24"/>
          <w:szCs w:val="24"/>
        </w:rPr>
        <w:t>, 955–964.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rPr>
        <w:t xml:space="preserve"> [26</w:t>
      </w:r>
      <w:proofErr w:type="gramStart"/>
      <w:r w:rsidRPr="00501B3B">
        <w:rPr>
          <w:rFonts w:ascii="Times New Roman" w:hAnsi="Times New Roman" w:cs="Times New Roman"/>
          <w:sz w:val="24"/>
          <w:szCs w:val="24"/>
        </w:rPr>
        <w:t>]  Gobbi</w:t>
      </w:r>
      <w:proofErr w:type="gramEnd"/>
      <w:r w:rsidRPr="00501B3B">
        <w:rPr>
          <w:rFonts w:ascii="Times New Roman" w:hAnsi="Times New Roman" w:cs="Times New Roman"/>
          <w:sz w:val="24"/>
          <w:szCs w:val="24"/>
        </w:rPr>
        <w:t xml:space="preserve">, M.; Beeg, M.;  Toropova, M.A.; Toropov, A.A.;  Salmona, M.  </w:t>
      </w:r>
      <w:r w:rsidRPr="00501B3B">
        <w:rPr>
          <w:rFonts w:ascii="Times New Roman" w:hAnsi="Times New Roman" w:cs="Times New Roman"/>
          <w:sz w:val="24"/>
          <w:szCs w:val="24"/>
          <w:lang w:val="en-US"/>
        </w:rPr>
        <w:t xml:space="preserve">Monte Carlo method for predicting of cardiac toxicity: </w:t>
      </w:r>
      <w:proofErr w:type="spellStart"/>
      <w:r w:rsidRPr="00501B3B">
        <w:rPr>
          <w:rFonts w:ascii="Times New Roman" w:hAnsi="Times New Roman" w:cs="Times New Roman"/>
          <w:sz w:val="24"/>
          <w:szCs w:val="24"/>
          <w:lang w:val="en-US"/>
        </w:rPr>
        <w:t>hERG</w:t>
      </w:r>
      <w:proofErr w:type="spellEnd"/>
      <w:r w:rsidRPr="00501B3B">
        <w:rPr>
          <w:rFonts w:ascii="Times New Roman" w:hAnsi="Times New Roman" w:cs="Times New Roman"/>
          <w:sz w:val="24"/>
          <w:szCs w:val="24"/>
          <w:lang w:val="en-US"/>
        </w:rPr>
        <w:t xml:space="preserve"> blocker compounds. </w:t>
      </w:r>
      <w:proofErr w:type="spellStart"/>
      <w:r w:rsidRPr="00501B3B">
        <w:rPr>
          <w:rFonts w:ascii="Times New Roman" w:hAnsi="Times New Roman" w:cs="Times New Roman"/>
          <w:i/>
          <w:sz w:val="24"/>
          <w:szCs w:val="24"/>
          <w:lang w:val="en-US"/>
        </w:rPr>
        <w:t>Toxicol</w:t>
      </w:r>
      <w:proofErr w:type="spellEnd"/>
      <w:r w:rsidRPr="00501B3B">
        <w:rPr>
          <w:rFonts w:ascii="Times New Roman" w:hAnsi="Times New Roman" w:cs="Times New Roman"/>
          <w:i/>
          <w:sz w:val="24"/>
          <w:szCs w:val="24"/>
          <w:lang w:val="en-US"/>
        </w:rPr>
        <w:t xml:space="preserve">. </w:t>
      </w:r>
      <w:proofErr w:type="gramStart"/>
      <w:r w:rsidRPr="00501B3B">
        <w:rPr>
          <w:rFonts w:ascii="Times New Roman" w:hAnsi="Times New Roman" w:cs="Times New Roman"/>
          <w:i/>
          <w:sz w:val="24"/>
          <w:szCs w:val="24"/>
          <w:lang w:val="en-US"/>
        </w:rPr>
        <w:t>Lett</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250-251</w:t>
      </w:r>
      <w:r w:rsidRPr="00501B3B">
        <w:rPr>
          <w:rFonts w:ascii="Times New Roman" w:hAnsi="Times New Roman" w:cs="Times New Roman"/>
          <w:sz w:val="24"/>
          <w:szCs w:val="24"/>
          <w:lang w:val="en-US"/>
        </w:rPr>
        <w:t xml:space="preserve">,   42-46.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[27]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M.A.;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Raška</w:t>
      </w:r>
      <w:proofErr w:type="spellEnd"/>
      <w:r w:rsidRPr="00501B3B">
        <w:rPr>
          <w:rFonts w:ascii="Times New Roman" w:hAnsi="Times New Roman" w:cs="Times New Roman"/>
          <w:sz w:val="24"/>
          <w:szCs w:val="24"/>
          <w:lang w:val="en-US"/>
        </w:rPr>
        <w:t xml:space="preserve">, I. Jr; </w:t>
      </w:r>
      <w:proofErr w:type="spellStart"/>
      <w:r w:rsidRPr="00501B3B">
        <w:rPr>
          <w:rFonts w:ascii="Times New Roman" w:hAnsi="Times New Roman" w:cs="Times New Roman"/>
          <w:sz w:val="24"/>
          <w:szCs w:val="24"/>
          <w:lang w:val="en-US"/>
        </w:rPr>
        <w:t>Rašková</w:t>
      </w:r>
      <w:proofErr w:type="spellEnd"/>
      <w:r w:rsidRPr="00501B3B">
        <w:rPr>
          <w:rFonts w:ascii="Times New Roman" w:hAnsi="Times New Roman" w:cs="Times New Roman"/>
          <w:sz w:val="24"/>
          <w:szCs w:val="24"/>
          <w:lang w:val="en-US"/>
        </w:rPr>
        <w:t xml:space="preserve">, M. Searching therapeutic agents for treatment of Alzheimer disease using the Monte Carlo method.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Biol. Med</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64</w:t>
      </w:r>
      <w:r w:rsidRPr="00501B3B">
        <w:rPr>
          <w:rFonts w:ascii="Times New Roman" w:hAnsi="Times New Roman" w:cs="Times New Roman"/>
          <w:sz w:val="24"/>
          <w:szCs w:val="24"/>
          <w:lang w:val="en-US"/>
        </w:rPr>
        <w:t>(1), 148–154.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[28</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QSAR modeling of measured binding affinity for fullerene-based HIV-1 PR inhibitors by CORAL.  </w:t>
      </w:r>
      <w:proofErr w:type="spellStart"/>
      <w:r w:rsidRPr="00501B3B">
        <w:rPr>
          <w:rFonts w:ascii="Times New Roman" w:hAnsi="Times New Roman" w:cs="Times New Roman"/>
          <w:i/>
          <w:sz w:val="24"/>
          <w:szCs w:val="24"/>
          <w:lang w:val="en-US"/>
        </w:rPr>
        <w:t>J.Math</w:t>
      </w:r>
      <w:proofErr w:type="spellEnd"/>
      <w:r w:rsidRPr="00501B3B">
        <w:rPr>
          <w:rFonts w:ascii="Times New Roman" w:hAnsi="Times New Roman" w:cs="Times New Roman"/>
          <w:i/>
          <w:sz w:val="24"/>
          <w:szCs w:val="24"/>
          <w:lang w:val="en-US"/>
        </w:rPr>
        <w:t>.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2010</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47</w:t>
      </w:r>
      <w:r w:rsidRPr="00501B3B">
        <w:rPr>
          <w:rFonts w:ascii="Times New Roman" w:hAnsi="Times New Roman" w:cs="Times New Roman"/>
          <w:sz w:val="24"/>
          <w:szCs w:val="24"/>
          <w:lang w:val="en-US"/>
        </w:rPr>
        <w:t>, 959-987.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[29]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 E.;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SMILES-based optimal descriptors: QSAR analysis of fullerene-based HIV-1 PR inhibitors by means of balance of correlations.  </w:t>
      </w:r>
      <w:r w:rsidRPr="00501B3B">
        <w:rPr>
          <w:rFonts w:ascii="Times New Roman" w:hAnsi="Times New Roman" w:cs="Times New Roman"/>
          <w:i/>
          <w:sz w:val="24"/>
          <w:szCs w:val="24"/>
          <w:lang w:val="en-US"/>
        </w:rPr>
        <w:t xml:space="preserve">J.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Chem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2010</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31</w:t>
      </w:r>
      <w:proofErr w:type="gramEnd"/>
      <w:r w:rsidRPr="00501B3B">
        <w:rPr>
          <w:rFonts w:ascii="Times New Roman" w:hAnsi="Times New Roman" w:cs="Times New Roman"/>
          <w:sz w:val="24"/>
          <w:szCs w:val="24"/>
          <w:lang w:val="en-US"/>
        </w:rPr>
        <w:t>, 381-392.</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[30</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proofErr w:type="gram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 E.;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w:t>
      </w:r>
      <w:proofErr w:type="spellStart"/>
      <w:r w:rsidRPr="00501B3B">
        <w:rPr>
          <w:rFonts w:ascii="Times New Roman" w:hAnsi="Times New Roman" w:cs="Times New Roman"/>
          <w:sz w:val="24"/>
          <w:szCs w:val="24"/>
          <w:lang w:val="en-US"/>
        </w:rPr>
        <w:t>InChI</w:t>
      </w:r>
      <w:proofErr w:type="spellEnd"/>
      <w:r w:rsidRPr="00501B3B">
        <w:rPr>
          <w:rFonts w:ascii="Times New Roman" w:hAnsi="Times New Roman" w:cs="Times New Roman"/>
          <w:sz w:val="24"/>
          <w:szCs w:val="24"/>
          <w:lang w:val="en-US"/>
        </w:rPr>
        <w:t xml:space="preserve">-based optimal descriptors: QSAR analysis of </w:t>
      </w:r>
      <w:proofErr w:type="gramStart"/>
      <w:r w:rsidRPr="00501B3B">
        <w:rPr>
          <w:rFonts w:ascii="Times New Roman" w:hAnsi="Times New Roman" w:cs="Times New Roman"/>
          <w:sz w:val="24"/>
          <w:szCs w:val="24"/>
          <w:lang w:val="en-US"/>
        </w:rPr>
        <w:t>fullerene[</w:t>
      </w:r>
      <w:proofErr w:type="gramEnd"/>
      <w:r w:rsidRPr="00501B3B">
        <w:rPr>
          <w:rFonts w:ascii="Times New Roman" w:hAnsi="Times New Roman" w:cs="Times New Roman"/>
          <w:sz w:val="24"/>
          <w:szCs w:val="24"/>
          <w:lang w:val="en-US"/>
        </w:rPr>
        <w:t xml:space="preserve">C60]-based HIV-1 PR inhibitors by correlation balance. </w:t>
      </w:r>
      <w:r w:rsidRPr="00501B3B">
        <w:rPr>
          <w:rFonts w:ascii="Times New Roman" w:hAnsi="Times New Roman" w:cs="Times New Roman"/>
          <w:i/>
          <w:sz w:val="24"/>
          <w:szCs w:val="24"/>
          <w:lang w:val="en-US"/>
        </w:rPr>
        <w:t>Eur. J. Med.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2010</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45</w:t>
      </w:r>
      <w:r w:rsidRPr="00501B3B">
        <w:rPr>
          <w:rFonts w:ascii="Times New Roman" w:hAnsi="Times New Roman" w:cs="Times New Roman"/>
          <w:sz w:val="24"/>
          <w:szCs w:val="24"/>
          <w:lang w:val="en-US"/>
        </w:rPr>
        <w:t>, 1387–1394.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[31</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 E.; Gini, G.  Simplified molecular input-line entry system and international chemical identifier in the QSAR analysis of </w:t>
      </w:r>
      <w:proofErr w:type="spellStart"/>
      <w:r w:rsidRPr="00501B3B">
        <w:rPr>
          <w:rFonts w:ascii="Times New Roman" w:hAnsi="Times New Roman" w:cs="Times New Roman"/>
          <w:sz w:val="24"/>
          <w:szCs w:val="24"/>
          <w:lang w:val="en-US"/>
        </w:rPr>
        <w:t>styrylquinoline</w:t>
      </w:r>
      <w:proofErr w:type="spellEnd"/>
      <w:r w:rsidRPr="00501B3B">
        <w:rPr>
          <w:rFonts w:ascii="Times New Roman" w:hAnsi="Times New Roman" w:cs="Times New Roman"/>
          <w:sz w:val="24"/>
          <w:szCs w:val="24"/>
          <w:lang w:val="en-US"/>
        </w:rPr>
        <w:t xml:space="preserve"> derivatives as HIV-1 integrase inhibitors. </w:t>
      </w:r>
      <w:r w:rsidRPr="00501B3B">
        <w:rPr>
          <w:rFonts w:ascii="Times New Roman" w:hAnsi="Times New Roman" w:cs="Times New Roman"/>
          <w:i/>
          <w:sz w:val="24"/>
          <w:szCs w:val="24"/>
          <w:lang w:val="en-US"/>
        </w:rPr>
        <w:t xml:space="preserve">Chem. Biol. Drug </w:t>
      </w:r>
      <w:proofErr w:type="gramStart"/>
      <w:r w:rsidRPr="00501B3B">
        <w:rPr>
          <w:rFonts w:ascii="Times New Roman" w:hAnsi="Times New Roman" w:cs="Times New Roman"/>
          <w:i/>
          <w:sz w:val="24"/>
          <w:szCs w:val="24"/>
          <w:lang w:val="en-US"/>
        </w:rPr>
        <w:t>Des</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77</w:t>
      </w:r>
      <w:r w:rsidRPr="00501B3B">
        <w:rPr>
          <w:rFonts w:ascii="Times New Roman" w:hAnsi="Times New Roman" w:cs="Times New Roman"/>
          <w:sz w:val="24"/>
          <w:szCs w:val="24"/>
          <w:lang w:val="en-US"/>
        </w:rPr>
        <w:t>,  343-360.</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[32</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proofErr w:type="gram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Raska</w:t>
      </w:r>
      <w:proofErr w:type="spellEnd"/>
      <w:r w:rsidRPr="00501B3B">
        <w:rPr>
          <w:rFonts w:ascii="Times New Roman" w:hAnsi="Times New Roman" w:cs="Times New Roman"/>
          <w:sz w:val="24"/>
          <w:szCs w:val="24"/>
          <w:lang w:val="en-US"/>
        </w:rPr>
        <w:t xml:space="preserve">, I. Jr ;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 E.; Gini, G.  Development of QSAR models for predicting anti-HIV-1 activity using the Monte Carlo </w:t>
      </w:r>
      <w:proofErr w:type="gramStart"/>
      <w:r w:rsidRPr="00501B3B">
        <w:rPr>
          <w:rFonts w:ascii="Times New Roman" w:hAnsi="Times New Roman" w:cs="Times New Roman"/>
          <w:sz w:val="24"/>
          <w:szCs w:val="24"/>
          <w:lang w:val="en-US"/>
        </w:rPr>
        <w:t>method .</w:t>
      </w:r>
      <w:proofErr w:type="gram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i/>
          <w:sz w:val="24"/>
          <w:szCs w:val="24"/>
          <w:lang w:val="en-US"/>
        </w:rPr>
        <w:t>Cent.Eur</w:t>
      </w:r>
      <w:proofErr w:type="spellEnd"/>
      <w:r w:rsidRPr="00501B3B">
        <w:rPr>
          <w:rFonts w:ascii="Times New Roman" w:hAnsi="Times New Roman" w:cs="Times New Roman"/>
          <w:i/>
          <w:sz w:val="24"/>
          <w:szCs w:val="24"/>
          <w:lang w:val="en-US"/>
        </w:rPr>
        <w:t>. J.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11</w:t>
      </w:r>
      <w:r w:rsidRPr="00501B3B">
        <w:rPr>
          <w:rFonts w:ascii="Times New Roman" w:hAnsi="Times New Roman" w:cs="Times New Roman"/>
          <w:sz w:val="24"/>
          <w:szCs w:val="24"/>
          <w:lang w:val="en-US"/>
        </w:rPr>
        <w:t>,  371-380.</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[33]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Toropova,A.P</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Damnjanović</w:t>
      </w:r>
      <w:proofErr w:type="spellEnd"/>
      <w:r w:rsidRPr="00501B3B">
        <w:rPr>
          <w:rFonts w:ascii="Times New Roman" w:hAnsi="Times New Roman" w:cs="Times New Roman"/>
          <w:sz w:val="24"/>
          <w:szCs w:val="24"/>
          <w:lang w:val="en-US"/>
        </w:rPr>
        <w:t xml:space="preserve">, I.;  </w:t>
      </w:r>
      <w:proofErr w:type="spellStart"/>
      <w:r w:rsidRPr="00501B3B">
        <w:rPr>
          <w:rFonts w:ascii="Times New Roman" w:hAnsi="Times New Roman" w:cs="Times New Roman"/>
          <w:sz w:val="24"/>
          <w:szCs w:val="24"/>
          <w:lang w:val="en-US"/>
        </w:rPr>
        <w:t>Nikolić</w:t>
      </w:r>
      <w:proofErr w:type="spellEnd"/>
      <w:r w:rsidRPr="00501B3B">
        <w:rPr>
          <w:rFonts w:ascii="Times New Roman" w:hAnsi="Times New Roman" w:cs="Times New Roman"/>
          <w:sz w:val="24"/>
          <w:szCs w:val="24"/>
          <w:lang w:val="en-US"/>
        </w:rPr>
        <w:t xml:space="preserve">, G.  Monte Carlo method based QSAR modeling of </w:t>
      </w:r>
      <w:proofErr w:type="spellStart"/>
      <w:r w:rsidRPr="00501B3B">
        <w:rPr>
          <w:rFonts w:ascii="Times New Roman" w:hAnsi="Times New Roman" w:cs="Times New Roman"/>
          <w:sz w:val="24"/>
          <w:szCs w:val="24"/>
          <w:lang w:val="en-US"/>
        </w:rPr>
        <w:t>coumarin</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derivates</w:t>
      </w:r>
      <w:proofErr w:type="spellEnd"/>
      <w:r w:rsidRPr="00501B3B">
        <w:rPr>
          <w:rFonts w:ascii="Times New Roman" w:hAnsi="Times New Roman" w:cs="Times New Roman"/>
          <w:sz w:val="24"/>
          <w:szCs w:val="24"/>
          <w:lang w:val="en-US"/>
        </w:rPr>
        <w:t xml:space="preserve"> as potent HIV</w:t>
      </w:r>
      <w:r w:rsidRPr="00501B3B">
        <w:rPr>
          <w:rFonts w:ascii="Cambria Math" w:hAnsi="Cambria Math" w:cs="Times New Roman"/>
          <w:sz w:val="24"/>
          <w:szCs w:val="24"/>
          <w:lang w:val="en-US"/>
        </w:rPr>
        <w:t>‐</w:t>
      </w:r>
      <w:r w:rsidRPr="00501B3B">
        <w:rPr>
          <w:rFonts w:ascii="Times New Roman" w:hAnsi="Times New Roman" w:cs="Times New Roman"/>
          <w:sz w:val="24"/>
          <w:szCs w:val="24"/>
          <w:lang w:val="en-US"/>
        </w:rPr>
        <w:t>1 integrase inhibitors and molecular docking studies of selected 4</w:t>
      </w:r>
      <w:r w:rsidRPr="00501B3B">
        <w:rPr>
          <w:rFonts w:ascii="Cambria Math" w:hAnsi="Cambria Math" w:cs="Times New Roman"/>
          <w:sz w:val="24"/>
          <w:szCs w:val="24"/>
          <w:lang w:val="en-US"/>
        </w:rPr>
        <w:t>‐</w:t>
      </w:r>
      <w:r w:rsidRPr="00501B3B">
        <w:rPr>
          <w:rFonts w:ascii="Times New Roman" w:hAnsi="Times New Roman" w:cs="Times New Roman"/>
          <w:sz w:val="24"/>
          <w:szCs w:val="24"/>
          <w:lang w:val="en-US"/>
        </w:rPr>
        <w:t xml:space="preserve">phenyl </w:t>
      </w:r>
      <w:proofErr w:type="spellStart"/>
      <w:r w:rsidRPr="00501B3B">
        <w:rPr>
          <w:rFonts w:ascii="Times New Roman" w:hAnsi="Times New Roman" w:cs="Times New Roman"/>
          <w:sz w:val="24"/>
          <w:szCs w:val="24"/>
          <w:lang w:val="en-US"/>
        </w:rPr>
        <w:t>hydroxycoumarins</w:t>
      </w:r>
      <w:proofErr w:type="spell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Sci. J. </w:t>
      </w:r>
      <w:proofErr w:type="gramStart"/>
      <w:r w:rsidRPr="00501B3B">
        <w:rPr>
          <w:rFonts w:ascii="Times New Roman" w:hAnsi="Times New Roman" w:cs="Times New Roman"/>
          <w:i/>
          <w:sz w:val="24"/>
          <w:szCs w:val="24"/>
          <w:lang w:val="en-US"/>
        </w:rPr>
        <w:t>Faculty  Med</w:t>
      </w:r>
      <w:proofErr w:type="gram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Niš</w:t>
      </w:r>
      <w:proofErr w:type="spell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31</w:t>
      </w:r>
      <w:r w:rsidRPr="00501B3B">
        <w:rPr>
          <w:rFonts w:ascii="Times New Roman" w:hAnsi="Times New Roman" w:cs="Times New Roman"/>
          <w:sz w:val="24"/>
          <w:szCs w:val="24"/>
          <w:lang w:val="en-US"/>
        </w:rPr>
        <w:t>(2), 95-103.</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[34</w:t>
      </w:r>
      <w:proofErr w:type="gramStart"/>
      <w:r w:rsidRPr="00501B3B">
        <w:rPr>
          <w:rFonts w:ascii="Times New Roman" w:hAnsi="Times New Roman" w:cs="Times New Roman"/>
          <w:sz w:val="24"/>
          <w:szCs w:val="24"/>
          <w:lang w:val="en-US"/>
        </w:rPr>
        <w:t>]  Islam</w:t>
      </w:r>
      <w:proofErr w:type="gramEnd"/>
      <w:r w:rsidRPr="00501B3B">
        <w:rPr>
          <w:rFonts w:ascii="Times New Roman" w:hAnsi="Times New Roman" w:cs="Times New Roman"/>
          <w:sz w:val="24"/>
          <w:szCs w:val="24"/>
          <w:lang w:val="en-US"/>
        </w:rPr>
        <w:t xml:space="preserve">, M.A.; Pillay, T.S. Simplified molecular input line entry system-based descriptors in QSAR modeling for HIV-protease inhibitors.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153</w:t>
      </w:r>
      <w:r w:rsidRPr="00501B3B">
        <w:rPr>
          <w:rFonts w:ascii="Times New Roman" w:hAnsi="Times New Roman" w:cs="Times New Roman"/>
          <w:sz w:val="24"/>
          <w:szCs w:val="24"/>
          <w:lang w:val="en-US"/>
        </w:rPr>
        <w:t xml:space="preserve">,   67-74.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[35]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Leszczynksy</w:t>
      </w:r>
      <w:proofErr w:type="spellEnd"/>
      <w:r w:rsidRPr="00501B3B">
        <w:rPr>
          <w:rFonts w:ascii="Times New Roman" w:hAnsi="Times New Roman" w:cs="Times New Roman"/>
          <w:sz w:val="24"/>
          <w:szCs w:val="24"/>
          <w:lang w:val="en-US"/>
        </w:rPr>
        <w:t xml:space="preserve">, J. CORAL: Classification model for predictions of anti-sarcoma activity.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Top. Med. Chem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12</w:t>
      </w:r>
      <w:r w:rsidRPr="00501B3B">
        <w:rPr>
          <w:rFonts w:ascii="Times New Roman" w:hAnsi="Times New Roman" w:cs="Times New Roman"/>
          <w:sz w:val="24"/>
          <w:szCs w:val="24"/>
          <w:lang w:val="en-US"/>
        </w:rPr>
        <w:t>, 2741-2744.</w:t>
      </w:r>
      <w:r w:rsidRPr="00501B3B">
        <w:rPr>
          <w:rFonts w:ascii="Times New Roman" w:hAnsi="Times New Roman" w:cs="Times New Roman"/>
          <w:sz w:val="24"/>
          <w:szCs w:val="24"/>
          <w:lang w:val="en-US"/>
        </w:rPr>
        <w:tab/>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[36] </w:t>
      </w:r>
      <w:proofErr w:type="spellStart"/>
      <w:r w:rsidRPr="00501B3B">
        <w:rPr>
          <w:rFonts w:ascii="Times New Roman" w:hAnsi="Times New Roman" w:cs="Times New Roman"/>
          <w:sz w:val="24"/>
          <w:szCs w:val="24"/>
          <w:lang w:val="en-US"/>
        </w:rPr>
        <w:t>Karthick</w:t>
      </w:r>
      <w:proofErr w:type="spellEnd"/>
      <w:r w:rsidRPr="00501B3B">
        <w:rPr>
          <w:rFonts w:ascii="Times New Roman" w:hAnsi="Times New Roman" w:cs="Times New Roman"/>
          <w:sz w:val="24"/>
          <w:szCs w:val="24"/>
          <w:lang w:val="en-US"/>
        </w:rPr>
        <w:t>, V.</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Ramanathan</w:t>
      </w:r>
      <w:proofErr w:type="spellEnd"/>
      <w:r w:rsidRPr="00501B3B">
        <w:rPr>
          <w:rFonts w:ascii="Times New Roman" w:hAnsi="Times New Roman" w:cs="Times New Roman"/>
          <w:sz w:val="24"/>
          <w:szCs w:val="24"/>
          <w:lang w:val="en-US"/>
        </w:rPr>
        <w:t xml:space="preserve">, K. Discovery of potential, non-toxic influenza virus inhibitor by computational techniques.  </w:t>
      </w:r>
      <w:r w:rsidRPr="00501B3B">
        <w:rPr>
          <w:rFonts w:ascii="Times New Roman" w:hAnsi="Times New Roman" w:cs="Times New Roman"/>
          <w:i/>
          <w:sz w:val="24"/>
          <w:szCs w:val="24"/>
          <w:lang w:val="en-US"/>
        </w:rPr>
        <w:t>Mol. Inform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33 </w:t>
      </w:r>
      <w:r w:rsidRPr="00501B3B">
        <w:rPr>
          <w:rFonts w:ascii="Times New Roman" w:hAnsi="Times New Roman" w:cs="Times New Roman"/>
          <w:sz w:val="24"/>
          <w:szCs w:val="24"/>
          <w:lang w:val="en-US"/>
        </w:rPr>
        <w:t>(8), 559-565.</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[37</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Worachartcheewan</w:t>
      </w:r>
      <w:proofErr w:type="spellEnd"/>
      <w:proofErr w:type="gram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Nantasenamat</w:t>
      </w:r>
      <w:proofErr w:type="spellEnd"/>
      <w:r w:rsidRPr="00501B3B">
        <w:rPr>
          <w:rFonts w:ascii="Times New Roman" w:hAnsi="Times New Roman" w:cs="Times New Roman"/>
          <w:sz w:val="24"/>
          <w:szCs w:val="24"/>
          <w:lang w:val="en-US"/>
        </w:rPr>
        <w:t xml:space="preserve">, C.; </w:t>
      </w:r>
      <w:proofErr w:type="spellStart"/>
      <w:r w:rsidRPr="00501B3B">
        <w:rPr>
          <w:rFonts w:ascii="Times New Roman" w:hAnsi="Times New Roman" w:cs="Times New Roman"/>
          <w:sz w:val="24"/>
          <w:szCs w:val="24"/>
          <w:lang w:val="en-US"/>
        </w:rPr>
        <w:t>Isarankura</w:t>
      </w:r>
      <w:proofErr w:type="spellEnd"/>
      <w:r w:rsidRPr="00501B3B">
        <w:rPr>
          <w:rFonts w:ascii="Times New Roman" w:hAnsi="Times New Roman" w:cs="Times New Roman"/>
          <w:sz w:val="24"/>
          <w:szCs w:val="24"/>
          <w:lang w:val="en-US"/>
        </w:rPr>
        <w:t>-Na-</w:t>
      </w:r>
      <w:proofErr w:type="spellStart"/>
      <w:r w:rsidRPr="00501B3B">
        <w:rPr>
          <w:rFonts w:ascii="Times New Roman" w:hAnsi="Times New Roman" w:cs="Times New Roman"/>
          <w:sz w:val="24"/>
          <w:szCs w:val="24"/>
          <w:lang w:val="en-US"/>
        </w:rPr>
        <w:t>Ayudhya</w:t>
      </w:r>
      <w:proofErr w:type="spellEnd"/>
      <w:r w:rsidRPr="00501B3B">
        <w:rPr>
          <w:rFonts w:ascii="Times New Roman" w:hAnsi="Times New Roman" w:cs="Times New Roman"/>
          <w:sz w:val="24"/>
          <w:szCs w:val="24"/>
          <w:lang w:val="en-US"/>
        </w:rPr>
        <w:t xml:space="preserve">, C.;  </w:t>
      </w:r>
      <w:proofErr w:type="spellStart"/>
      <w:r w:rsidRPr="00501B3B">
        <w:rPr>
          <w:rFonts w:ascii="Times New Roman" w:hAnsi="Times New Roman" w:cs="Times New Roman"/>
          <w:sz w:val="24"/>
          <w:szCs w:val="24"/>
          <w:lang w:val="en-US"/>
        </w:rPr>
        <w:t>Prachayasittikul</w:t>
      </w:r>
      <w:proofErr w:type="spellEnd"/>
      <w:r w:rsidRPr="00501B3B">
        <w:rPr>
          <w:rFonts w:ascii="Times New Roman" w:hAnsi="Times New Roman" w:cs="Times New Roman"/>
          <w:sz w:val="24"/>
          <w:szCs w:val="24"/>
          <w:lang w:val="en-US"/>
        </w:rPr>
        <w:t>, V.  QSAR study of H1N1 neuraminidase inhibitors from influenza a virus.</w:t>
      </w:r>
      <w:r w:rsidRPr="00501B3B">
        <w:rPr>
          <w:rFonts w:ascii="Times New Roman" w:hAnsi="Times New Roman" w:cs="Times New Roman"/>
          <w:b/>
          <w:sz w:val="24"/>
          <w:szCs w:val="24"/>
          <w:lang w:val="en-US"/>
        </w:rPr>
        <w:t xml:space="preserve"> </w:t>
      </w:r>
      <w:r w:rsidRPr="00501B3B">
        <w:rPr>
          <w:rFonts w:ascii="Times New Roman" w:hAnsi="Times New Roman" w:cs="Times New Roman"/>
          <w:i/>
          <w:sz w:val="24"/>
          <w:szCs w:val="24"/>
          <w:lang w:val="en-US"/>
        </w:rPr>
        <w:t xml:space="preserve">Lett. Drug Des. </w:t>
      </w:r>
      <w:proofErr w:type="spellStart"/>
      <w:proofErr w:type="gramStart"/>
      <w:r w:rsidRPr="00501B3B">
        <w:rPr>
          <w:rFonts w:ascii="Times New Roman" w:hAnsi="Times New Roman" w:cs="Times New Roman"/>
          <w:i/>
          <w:sz w:val="24"/>
          <w:szCs w:val="24"/>
          <w:lang w:val="en-US"/>
        </w:rPr>
        <w:t>Discov</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w:t>
      </w:r>
      <w:r w:rsidRPr="00501B3B">
        <w:rPr>
          <w:rFonts w:ascii="Times New Roman" w:hAnsi="Times New Roman" w:cs="Times New Roman"/>
          <w:i/>
          <w:sz w:val="24"/>
          <w:szCs w:val="24"/>
          <w:lang w:val="en-US"/>
        </w:rPr>
        <w:t xml:space="preserve">11 </w:t>
      </w:r>
      <w:r w:rsidRPr="00501B3B">
        <w:rPr>
          <w:rFonts w:ascii="Times New Roman" w:hAnsi="Times New Roman" w:cs="Times New Roman"/>
          <w:sz w:val="24"/>
          <w:szCs w:val="24"/>
          <w:lang w:val="en-US"/>
        </w:rPr>
        <w:t xml:space="preserve">(4), 420-427.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[38]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Rasulev</w:t>
      </w:r>
      <w:proofErr w:type="spellEnd"/>
      <w:r w:rsidRPr="00501B3B">
        <w:rPr>
          <w:rFonts w:ascii="Times New Roman" w:hAnsi="Times New Roman" w:cs="Times New Roman"/>
          <w:sz w:val="24"/>
          <w:szCs w:val="24"/>
          <w:lang w:val="en-US"/>
        </w:rPr>
        <w:t xml:space="preserve">, B.F.;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Leszczynksy</w:t>
      </w:r>
      <w:proofErr w:type="spellEnd"/>
      <w:r w:rsidRPr="00501B3B">
        <w:rPr>
          <w:rFonts w:ascii="Times New Roman" w:hAnsi="Times New Roman" w:cs="Times New Roman"/>
          <w:sz w:val="24"/>
          <w:szCs w:val="24"/>
          <w:lang w:val="en-US"/>
        </w:rPr>
        <w:t xml:space="preserve">, J.   CORAL: binary classifications (Active/Inactive) for Liver-Related adverse effects </w:t>
      </w:r>
      <w:proofErr w:type="gramStart"/>
      <w:r w:rsidRPr="00501B3B">
        <w:rPr>
          <w:rFonts w:ascii="Times New Roman" w:hAnsi="Times New Roman" w:cs="Times New Roman"/>
          <w:sz w:val="24"/>
          <w:szCs w:val="24"/>
          <w:lang w:val="en-US"/>
        </w:rPr>
        <w:t>of  drugs</w:t>
      </w:r>
      <w:proofErr w:type="gram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Drug </w:t>
      </w:r>
      <w:proofErr w:type="spellStart"/>
      <w:r w:rsidRPr="00501B3B">
        <w:rPr>
          <w:rFonts w:ascii="Times New Roman" w:hAnsi="Times New Roman" w:cs="Times New Roman"/>
          <w:i/>
          <w:sz w:val="24"/>
          <w:szCs w:val="24"/>
          <w:lang w:val="en-US"/>
        </w:rPr>
        <w:t>Saf</w:t>
      </w:r>
      <w:proofErr w:type="spellEnd"/>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7</w:t>
      </w:r>
      <w:r w:rsidRPr="00501B3B">
        <w:rPr>
          <w:rFonts w:ascii="Times New Roman" w:hAnsi="Times New Roman" w:cs="Times New Roman"/>
          <w:sz w:val="24"/>
          <w:szCs w:val="24"/>
          <w:lang w:val="en-US"/>
        </w:rPr>
        <w:t>, 257-261.</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[39]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Leszczynksy</w:t>
      </w:r>
      <w:proofErr w:type="spellEnd"/>
      <w:r w:rsidRPr="00501B3B">
        <w:rPr>
          <w:rFonts w:ascii="Times New Roman" w:hAnsi="Times New Roman" w:cs="Times New Roman"/>
          <w:sz w:val="24"/>
          <w:szCs w:val="24"/>
          <w:lang w:val="en-US"/>
        </w:rPr>
        <w:t xml:space="preserve">, J.;  De </w:t>
      </w:r>
      <w:proofErr w:type="spellStart"/>
      <w:r w:rsidRPr="00501B3B">
        <w:rPr>
          <w:rFonts w:ascii="Times New Roman" w:hAnsi="Times New Roman" w:cs="Times New Roman"/>
          <w:sz w:val="24"/>
          <w:szCs w:val="24"/>
          <w:lang w:val="en-US"/>
        </w:rPr>
        <w:t>Nucci</w:t>
      </w:r>
      <w:proofErr w:type="spellEnd"/>
      <w:r w:rsidRPr="00501B3B">
        <w:rPr>
          <w:rFonts w:ascii="Times New Roman" w:hAnsi="Times New Roman" w:cs="Times New Roman"/>
          <w:sz w:val="24"/>
          <w:szCs w:val="24"/>
          <w:lang w:val="en-US"/>
        </w:rPr>
        <w:t xml:space="preserve">, G.  QSAR models for inhibitors of physiological impact of </w:t>
      </w:r>
      <w:r w:rsidRPr="00501B3B">
        <w:rPr>
          <w:rFonts w:ascii="Times New Roman" w:hAnsi="Times New Roman" w:cs="Times New Roman"/>
          <w:i/>
          <w:sz w:val="24"/>
          <w:szCs w:val="24"/>
          <w:lang w:val="en-US"/>
        </w:rPr>
        <w:t>Escherichia coli</w:t>
      </w:r>
      <w:r w:rsidRPr="00501B3B">
        <w:rPr>
          <w:rFonts w:ascii="Times New Roman" w:hAnsi="Times New Roman" w:cs="Times New Roman"/>
          <w:sz w:val="24"/>
          <w:szCs w:val="24"/>
          <w:lang w:val="en-US"/>
        </w:rPr>
        <w:t xml:space="preserve"> that leads to diarrhea.  </w:t>
      </w:r>
      <w:proofErr w:type="spellStart"/>
      <w:r w:rsidRPr="00501B3B">
        <w:rPr>
          <w:rFonts w:ascii="Times New Roman" w:hAnsi="Times New Roman" w:cs="Times New Roman"/>
          <w:i/>
          <w:sz w:val="24"/>
          <w:szCs w:val="24"/>
          <w:lang w:val="en-US"/>
        </w:rPr>
        <w:t>Biochem</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Biophys</w:t>
      </w:r>
      <w:proofErr w:type="spellEnd"/>
      <w:r w:rsidRPr="00501B3B">
        <w:rPr>
          <w:rFonts w:ascii="Times New Roman" w:hAnsi="Times New Roman" w:cs="Times New Roman"/>
          <w:i/>
          <w:sz w:val="24"/>
          <w:szCs w:val="24"/>
          <w:lang w:val="en-US"/>
        </w:rPr>
        <w:t xml:space="preserve">. Res. </w:t>
      </w:r>
      <w:proofErr w:type="spellStart"/>
      <w:r w:rsidRPr="00501B3B">
        <w:rPr>
          <w:rFonts w:ascii="Times New Roman" w:hAnsi="Times New Roman" w:cs="Times New Roman"/>
          <w:i/>
          <w:sz w:val="24"/>
          <w:szCs w:val="24"/>
          <w:lang w:val="en-US"/>
        </w:rPr>
        <w:t>Commun</w:t>
      </w:r>
      <w:proofErr w:type="spellEnd"/>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432</w:t>
      </w:r>
      <w:r w:rsidRPr="00501B3B">
        <w:rPr>
          <w:rFonts w:ascii="Times New Roman" w:hAnsi="Times New Roman" w:cs="Times New Roman"/>
          <w:sz w:val="24"/>
          <w:szCs w:val="24"/>
          <w:lang w:val="en-US"/>
        </w:rPr>
        <w:t>, 214-225.</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[40] </w:t>
      </w:r>
      <w:proofErr w:type="spellStart"/>
      <w:r w:rsidRPr="00501B3B">
        <w:rPr>
          <w:rFonts w:ascii="Times New Roman" w:hAnsi="Times New Roman" w:cs="Times New Roman"/>
          <w:sz w:val="24"/>
          <w:szCs w:val="24"/>
          <w:lang w:val="en-US"/>
        </w:rPr>
        <w:t>Sokolović</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Stanković</w:t>
      </w:r>
      <w:proofErr w:type="spellEnd"/>
      <w:r w:rsidRPr="00501B3B">
        <w:rPr>
          <w:rFonts w:ascii="Times New Roman" w:hAnsi="Times New Roman" w:cs="Times New Roman"/>
          <w:sz w:val="24"/>
          <w:szCs w:val="24"/>
          <w:lang w:val="en-US"/>
        </w:rPr>
        <w:t xml:space="preserve">, V.; Dragan </w:t>
      </w:r>
      <w:proofErr w:type="spellStart"/>
      <w:r w:rsidRPr="00501B3B">
        <w:rPr>
          <w:rFonts w:ascii="Times New Roman" w:hAnsi="Times New Roman" w:cs="Times New Roman"/>
          <w:sz w:val="24"/>
          <w:szCs w:val="24"/>
          <w:lang w:val="en-US"/>
        </w:rPr>
        <w:t>Toskić</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Lilić</w:t>
      </w:r>
      <w:proofErr w:type="spellEnd"/>
      <w:r w:rsidRPr="00501B3B">
        <w:rPr>
          <w:rFonts w:ascii="Times New Roman" w:hAnsi="Times New Roman" w:cs="Times New Roman"/>
          <w:sz w:val="24"/>
          <w:szCs w:val="24"/>
          <w:lang w:val="en-US"/>
        </w:rPr>
        <w:t xml:space="preserve">, L.; </w:t>
      </w:r>
      <w:proofErr w:type="spellStart"/>
      <w:r w:rsidRPr="00501B3B">
        <w:rPr>
          <w:rFonts w:ascii="Times New Roman" w:hAnsi="Times New Roman" w:cs="Times New Roman"/>
          <w:sz w:val="24"/>
          <w:szCs w:val="24"/>
          <w:lang w:val="en-US"/>
        </w:rPr>
        <w:t>Ranković</w:t>
      </w:r>
      <w:proofErr w:type="spellEnd"/>
      <w:r w:rsidRPr="00501B3B">
        <w:rPr>
          <w:rFonts w:ascii="Times New Roman" w:hAnsi="Times New Roman" w:cs="Times New Roman"/>
          <w:sz w:val="24"/>
          <w:szCs w:val="24"/>
          <w:lang w:val="en-US"/>
        </w:rPr>
        <w:t xml:space="preserve">, G.; </w:t>
      </w:r>
      <w:proofErr w:type="spellStart"/>
      <w:r w:rsidRPr="00501B3B">
        <w:rPr>
          <w:rFonts w:ascii="Times New Roman" w:hAnsi="Times New Roman" w:cs="Times New Roman"/>
          <w:sz w:val="24"/>
          <w:szCs w:val="24"/>
          <w:lang w:val="en-US"/>
        </w:rPr>
        <w:t>Ranković</w:t>
      </w:r>
      <w:proofErr w:type="spellEnd"/>
      <w:r w:rsidRPr="00501B3B">
        <w:rPr>
          <w:rFonts w:ascii="Times New Roman" w:hAnsi="Times New Roman" w:cs="Times New Roman"/>
          <w:sz w:val="24"/>
          <w:szCs w:val="24"/>
          <w:lang w:val="en-US"/>
        </w:rPr>
        <w:t xml:space="preserve">, J.; </w:t>
      </w:r>
      <w:proofErr w:type="spellStart"/>
      <w:r w:rsidRPr="00501B3B">
        <w:rPr>
          <w:rFonts w:ascii="Times New Roman" w:hAnsi="Times New Roman" w:cs="Times New Roman"/>
          <w:sz w:val="24"/>
          <w:szCs w:val="24"/>
          <w:lang w:val="en-US"/>
        </w:rPr>
        <w:t>Nedin-Ranković</w:t>
      </w:r>
      <w:proofErr w:type="spellEnd"/>
      <w:r w:rsidRPr="00501B3B">
        <w:rPr>
          <w:rFonts w:ascii="Times New Roman" w:hAnsi="Times New Roman" w:cs="Times New Roman"/>
          <w:sz w:val="24"/>
          <w:szCs w:val="24"/>
          <w:lang w:val="en-US"/>
        </w:rPr>
        <w:t xml:space="preserve">, G.;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Monte Carlo-based QSAR modeling of dimeric </w:t>
      </w:r>
      <w:proofErr w:type="spellStart"/>
      <w:r w:rsidRPr="00501B3B">
        <w:rPr>
          <w:rFonts w:ascii="Times New Roman" w:hAnsi="Times New Roman" w:cs="Times New Roman"/>
          <w:sz w:val="24"/>
          <w:szCs w:val="24"/>
          <w:lang w:val="en-US"/>
        </w:rPr>
        <w:t>pyridinium</w:t>
      </w:r>
      <w:proofErr w:type="spellEnd"/>
      <w:r w:rsidRPr="00501B3B">
        <w:rPr>
          <w:rFonts w:ascii="Times New Roman" w:hAnsi="Times New Roman" w:cs="Times New Roman"/>
          <w:sz w:val="24"/>
          <w:szCs w:val="24"/>
          <w:lang w:val="en-US"/>
        </w:rPr>
        <w:t xml:space="preserve"> compounds and drug design of new potent acetylcholine esterase inhibitors for potential therapy </w:t>
      </w:r>
      <w:proofErr w:type="gramStart"/>
      <w:r w:rsidRPr="00501B3B">
        <w:rPr>
          <w:rFonts w:ascii="Times New Roman" w:hAnsi="Times New Roman" w:cs="Times New Roman"/>
          <w:sz w:val="24"/>
          <w:szCs w:val="24"/>
          <w:lang w:val="en-US"/>
        </w:rPr>
        <w:t xml:space="preserve">of  </w:t>
      </w:r>
      <w:r w:rsidRPr="00501B3B">
        <w:rPr>
          <w:rFonts w:ascii="Times New Roman" w:hAnsi="Times New Roman" w:cs="Times New Roman"/>
          <w:i/>
          <w:sz w:val="24"/>
          <w:szCs w:val="24"/>
          <w:lang w:val="en-US"/>
        </w:rPr>
        <w:t>Myasthenia</w:t>
      </w:r>
      <w:proofErr w:type="gramEnd"/>
      <w:r w:rsidRPr="00501B3B">
        <w:rPr>
          <w:rFonts w:ascii="Times New Roman" w:hAnsi="Times New Roman" w:cs="Times New Roman"/>
          <w:i/>
          <w:sz w:val="24"/>
          <w:szCs w:val="24"/>
          <w:lang w:val="en-US"/>
        </w:rPr>
        <w:t xml:space="preserve"> Gravis</w:t>
      </w:r>
      <w:r w:rsidRPr="00501B3B">
        <w:rPr>
          <w:rFonts w:ascii="Times New Roman" w:hAnsi="Times New Roman" w:cs="Times New Roman"/>
          <w:sz w:val="24"/>
          <w:szCs w:val="24"/>
          <w:lang w:val="en-US"/>
        </w:rPr>
        <w:t xml:space="preserve">.  </w:t>
      </w:r>
      <w:proofErr w:type="spellStart"/>
      <w:proofErr w:type="gramStart"/>
      <w:r w:rsidRPr="00501B3B">
        <w:rPr>
          <w:rFonts w:ascii="Times New Roman" w:hAnsi="Times New Roman" w:cs="Times New Roman"/>
          <w:i/>
          <w:sz w:val="24"/>
          <w:szCs w:val="24"/>
          <w:lang w:val="en-US"/>
        </w:rPr>
        <w:t>Struct.Chem</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Online: 07 June 2016. DOI: 10.1007/s11224-016-0776-z</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[41]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A.P.</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proofErr w:type="gram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CORAL: Prediction of binding affinity and efficacy of thyroid hormone receptor ligands.  </w:t>
      </w:r>
      <w:r w:rsidRPr="00501B3B">
        <w:rPr>
          <w:rFonts w:ascii="Times New Roman" w:hAnsi="Times New Roman" w:cs="Times New Roman"/>
          <w:i/>
          <w:sz w:val="24"/>
          <w:szCs w:val="24"/>
          <w:lang w:val="en-US"/>
        </w:rPr>
        <w:t>J. Med.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101</w:t>
      </w:r>
      <w:r w:rsidRPr="00501B3B">
        <w:rPr>
          <w:rFonts w:ascii="Times New Roman" w:hAnsi="Times New Roman" w:cs="Times New Roman"/>
          <w:sz w:val="24"/>
          <w:szCs w:val="24"/>
          <w:lang w:val="en-US"/>
        </w:rPr>
        <w:t xml:space="preserve">, 452-461.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[42] Mullen, L.M.A.; Duchowicz, P.R.; Castro, E.A.  QSAR treatment on a new class of </w:t>
      </w:r>
      <w:proofErr w:type="spellStart"/>
      <w:r w:rsidRPr="00501B3B">
        <w:rPr>
          <w:rFonts w:ascii="Times New Roman" w:hAnsi="Times New Roman" w:cs="Times New Roman"/>
          <w:sz w:val="24"/>
          <w:szCs w:val="24"/>
          <w:lang w:val="en-US"/>
        </w:rPr>
        <w:t>triphenylmethyl</w:t>
      </w:r>
      <w:proofErr w:type="spellEnd"/>
      <w:r w:rsidRPr="00501B3B">
        <w:rPr>
          <w:rFonts w:ascii="Times New Roman" w:hAnsi="Times New Roman" w:cs="Times New Roman"/>
          <w:sz w:val="24"/>
          <w:szCs w:val="24"/>
          <w:lang w:val="en-US"/>
        </w:rPr>
        <w:t xml:space="preserve">-containing compounds as potent anticancer agents.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107</w:t>
      </w:r>
      <w:r w:rsidRPr="00501B3B">
        <w:rPr>
          <w:rFonts w:ascii="Times New Roman" w:hAnsi="Times New Roman" w:cs="Times New Roman"/>
          <w:sz w:val="24"/>
          <w:szCs w:val="24"/>
          <w:lang w:val="en-US"/>
        </w:rPr>
        <w:t xml:space="preserve"> (2)</w:t>
      </w:r>
      <w:proofErr w:type="gramStart"/>
      <w:r w:rsidRPr="00501B3B">
        <w:rPr>
          <w:rFonts w:ascii="Times New Roman" w:hAnsi="Times New Roman" w:cs="Times New Roman"/>
          <w:sz w:val="24"/>
          <w:szCs w:val="24"/>
          <w:lang w:val="en-US"/>
        </w:rPr>
        <w:t>,  269</w:t>
      </w:r>
      <w:proofErr w:type="gramEnd"/>
      <w:r w:rsidRPr="00501B3B">
        <w:rPr>
          <w:rFonts w:ascii="Times New Roman" w:hAnsi="Times New Roman" w:cs="Times New Roman"/>
          <w:sz w:val="24"/>
          <w:szCs w:val="24"/>
          <w:lang w:val="en-US"/>
        </w:rPr>
        <w:t xml:space="preserve">-275. </w:t>
      </w:r>
    </w:p>
    <w:p w:rsidR="001F268A" w:rsidRPr="00501B3B" w:rsidRDefault="001F268A" w:rsidP="001F268A">
      <w:pPr>
        <w:spacing w:after="0" w:line="360" w:lineRule="auto"/>
        <w:ind w:firstLine="284"/>
        <w:rPr>
          <w:rFonts w:ascii="Times New Roman" w:hAnsi="Times New Roman" w:cs="Times New Roman"/>
          <w:sz w:val="24"/>
          <w:szCs w:val="24"/>
        </w:rPr>
      </w:pPr>
      <w:r w:rsidRPr="00501B3B">
        <w:rPr>
          <w:rFonts w:ascii="Times New Roman" w:hAnsi="Times New Roman" w:cs="Times New Roman"/>
          <w:sz w:val="24"/>
          <w:szCs w:val="24"/>
          <w:lang w:val="en-US"/>
        </w:rPr>
        <w:t xml:space="preserve">[43] Toropov, A. A.; Toropova, A. 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w:t>
      </w:r>
      <w:r w:rsidRPr="00501B3B">
        <w:rPr>
          <w:rFonts w:ascii="Times New Roman" w:hAnsi="Times New Roman" w:cs="Times New Roman"/>
          <w:sz w:val="24"/>
          <w:szCs w:val="24"/>
          <w:lang w:val="en-GB"/>
        </w:rPr>
        <w:t xml:space="preserve">Additive SMILES-Based carcinogenicity models: probabilistic principles in the search for robust predictions.  </w:t>
      </w:r>
      <w:r w:rsidRPr="00501B3B">
        <w:rPr>
          <w:rFonts w:ascii="Times New Roman" w:hAnsi="Times New Roman" w:cs="Times New Roman"/>
          <w:i/>
          <w:sz w:val="24"/>
          <w:szCs w:val="24"/>
        </w:rPr>
        <w:t>Int. J. Mol. Sci</w:t>
      </w:r>
      <w:r w:rsidRPr="00501B3B">
        <w:rPr>
          <w:rFonts w:ascii="Times New Roman" w:hAnsi="Times New Roman" w:cs="Times New Roman"/>
          <w:sz w:val="24"/>
          <w:szCs w:val="24"/>
        </w:rPr>
        <w:t xml:space="preserve">., </w:t>
      </w:r>
      <w:r w:rsidRPr="00501B3B">
        <w:rPr>
          <w:rFonts w:ascii="Times New Roman" w:hAnsi="Times New Roman" w:cs="Times New Roman"/>
          <w:b/>
          <w:sz w:val="24"/>
          <w:szCs w:val="24"/>
        </w:rPr>
        <w:t>2009</w:t>
      </w:r>
      <w:r w:rsidRPr="00501B3B">
        <w:rPr>
          <w:rFonts w:ascii="Times New Roman" w:hAnsi="Times New Roman" w:cs="Times New Roman"/>
          <w:sz w:val="24"/>
          <w:szCs w:val="24"/>
        </w:rPr>
        <w:t xml:space="preserve">, </w:t>
      </w:r>
      <w:r w:rsidRPr="00501B3B">
        <w:rPr>
          <w:rFonts w:ascii="Times New Roman" w:hAnsi="Times New Roman" w:cs="Times New Roman"/>
          <w:i/>
          <w:sz w:val="24"/>
          <w:szCs w:val="24"/>
        </w:rPr>
        <w:t>10</w:t>
      </w:r>
      <w:r w:rsidRPr="00501B3B">
        <w:rPr>
          <w:rFonts w:ascii="Times New Roman" w:hAnsi="Times New Roman" w:cs="Times New Roman"/>
          <w:sz w:val="24"/>
          <w:szCs w:val="24"/>
        </w:rPr>
        <w:t>, 3106-3127.</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rPr>
        <w:t>[44] Toropov, A. A.; Toropova, A. P.; Benfenati, E.</w:t>
      </w:r>
      <w:proofErr w:type="gramStart"/>
      <w:r w:rsidRPr="00501B3B">
        <w:rPr>
          <w:rFonts w:ascii="Times New Roman" w:hAnsi="Times New Roman" w:cs="Times New Roman"/>
          <w:sz w:val="24"/>
          <w:szCs w:val="24"/>
        </w:rPr>
        <w:t>;  Manganaro</w:t>
      </w:r>
      <w:proofErr w:type="gramEnd"/>
      <w:r w:rsidRPr="00501B3B">
        <w:rPr>
          <w:rFonts w:ascii="Times New Roman" w:hAnsi="Times New Roman" w:cs="Times New Roman"/>
          <w:sz w:val="24"/>
          <w:szCs w:val="24"/>
        </w:rPr>
        <w:t xml:space="preserve">, A.   </w:t>
      </w:r>
      <w:r w:rsidRPr="00501B3B">
        <w:rPr>
          <w:rFonts w:ascii="Times New Roman" w:hAnsi="Times New Roman" w:cs="Times New Roman"/>
          <w:sz w:val="24"/>
          <w:szCs w:val="24"/>
          <w:lang w:val="en-GB"/>
        </w:rPr>
        <w:t xml:space="preserve">QSAR modelling of carcinogenicity by balance of correlations.  </w:t>
      </w:r>
      <w:proofErr w:type="spellStart"/>
      <w:r w:rsidRPr="00501B3B">
        <w:rPr>
          <w:rFonts w:ascii="Times New Roman" w:hAnsi="Times New Roman" w:cs="Times New Roman"/>
          <w:i/>
          <w:sz w:val="24"/>
          <w:szCs w:val="24"/>
          <w:lang w:val="en-GB"/>
        </w:rPr>
        <w:t>Molec</w:t>
      </w:r>
      <w:proofErr w:type="spellEnd"/>
      <w:r w:rsidRPr="00501B3B">
        <w:rPr>
          <w:rFonts w:ascii="Times New Roman" w:hAnsi="Times New Roman" w:cs="Times New Roman"/>
          <w:i/>
          <w:sz w:val="24"/>
          <w:szCs w:val="24"/>
          <w:lang w:val="en-GB"/>
        </w:rPr>
        <w:t xml:space="preserve">. </w:t>
      </w:r>
      <w:proofErr w:type="gramStart"/>
      <w:r w:rsidRPr="00501B3B">
        <w:rPr>
          <w:rFonts w:ascii="Times New Roman" w:hAnsi="Times New Roman" w:cs="Times New Roman"/>
          <w:i/>
          <w:sz w:val="24"/>
          <w:szCs w:val="24"/>
          <w:lang w:val="en-GB"/>
        </w:rPr>
        <w:t>Divers</w:t>
      </w:r>
      <w:r w:rsidRPr="00501B3B">
        <w:rPr>
          <w:rFonts w:ascii="Times New Roman" w:hAnsi="Times New Roman" w:cs="Times New Roman"/>
          <w:sz w:val="24"/>
          <w:szCs w:val="24"/>
          <w:lang w:val="en-GB"/>
        </w:rPr>
        <w:t>.,</w:t>
      </w:r>
      <w:proofErr w:type="gramEnd"/>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2009</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13</w:t>
      </w:r>
      <w:r w:rsidRPr="00501B3B">
        <w:rPr>
          <w:rFonts w:ascii="Times New Roman" w:hAnsi="Times New Roman" w:cs="Times New Roman"/>
          <w:sz w:val="24"/>
          <w:szCs w:val="24"/>
          <w:lang w:val="en-GB"/>
        </w:rPr>
        <w:t>, 367-373.</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rPr>
        <w:t xml:space="preserve">[45] Toropov, A. A.; Toropova, A. P.; Benfenati, E.  </w:t>
      </w:r>
      <w:r w:rsidRPr="00501B3B">
        <w:rPr>
          <w:rFonts w:ascii="Times New Roman" w:hAnsi="Times New Roman" w:cs="Times New Roman"/>
          <w:sz w:val="24"/>
          <w:szCs w:val="24"/>
          <w:lang w:val="en-GB"/>
        </w:rPr>
        <w:t xml:space="preserve">SMILES-based optimal descriptors: QSAR modelling of carcinogenicity by balance of correlations with ideal slopes.  </w:t>
      </w:r>
      <w:r w:rsidRPr="00501B3B">
        <w:rPr>
          <w:rFonts w:ascii="Times New Roman" w:hAnsi="Times New Roman" w:cs="Times New Roman"/>
          <w:i/>
          <w:sz w:val="24"/>
          <w:szCs w:val="24"/>
          <w:lang w:val="en-GB"/>
        </w:rPr>
        <w:t>Eur.  J. Med. Chem.</w:t>
      </w:r>
      <w:proofErr w:type="gramStart"/>
      <w:r w:rsidRPr="00501B3B">
        <w:rPr>
          <w:rFonts w:ascii="Times New Roman" w:hAnsi="Times New Roman" w:cs="Times New Roman"/>
          <w:i/>
          <w:sz w:val="24"/>
          <w:szCs w:val="24"/>
          <w:lang w:val="en-GB"/>
        </w:rPr>
        <w:t>,</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2010</w:t>
      </w:r>
      <w:proofErr w:type="gramEnd"/>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45</w:t>
      </w:r>
      <w:r w:rsidRPr="00501B3B">
        <w:rPr>
          <w:rFonts w:ascii="Times New Roman" w:hAnsi="Times New Roman" w:cs="Times New Roman"/>
          <w:sz w:val="24"/>
          <w:szCs w:val="24"/>
          <w:lang w:val="en-GB"/>
        </w:rPr>
        <w:t>, 3581-3587.</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GB"/>
        </w:rPr>
        <w:t xml:space="preserve"> [46] </w:t>
      </w:r>
      <w:proofErr w:type="spellStart"/>
      <w:r w:rsidRPr="00501B3B">
        <w:rPr>
          <w:rFonts w:ascii="Times New Roman" w:hAnsi="Times New Roman" w:cs="Times New Roman"/>
          <w:sz w:val="24"/>
          <w:szCs w:val="24"/>
          <w:lang w:val="en-GB"/>
        </w:rPr>
        <w:t>Toropov</w:t>
      </w:r>
      <w:proofErr w:type="spellEnd"/>
      <w:r w:rsidRPr="00501B3B">
        <w:rPr>
          <w:rFonts w:ascii="Times New Roman" w:hAnsi="Times New Roman" w:cs="Times New Roman"/>
          <w:sz w:val="24"/>
          <w:szCs w:val="24"/>
          <w:lang w:val="en-GB"/>
        </w:rPr>
        <w:t xml:space="preserve">, A. A.; Toropova, A. P.; </w:t>
      </w:r>
      <w:proofErr w:type="spellStart"/>
      <w:r w:rsidRPr="00501B3B">
        <w:rPr>
          <w:rFonts w:ascii="Times New Roman" w:hAnsi="Times New Roman" w:cs="Times New Roman"/>
          <w:sz w:val="24"/>
          <w:szCs w:val="24"/>
          <w:lang w:val="en-GB"/>
        </w:rPr>
        <w:t>Benfenati</w:t>
      </w:r>
      <w:proofErr w:type="spellEnd"/>
      <w:r w:rsidRPr="00501B3B">
        <w:rPr>
          <w:rFonts w:ascii="Times New Roman" w:hAnsi="Times New Roman" w:cs="Times New Roman"/>
          <w:sz w:val="24"/>
          <w:szCs w:val="24"/>
          <w:lang w:val="en-GB"/>
        </w:rPr>
        <w:t xml:space="preserve">, E.;  Gini, G.; </w:t>
      </w:r>
      <w:proofErr w:type="spellStart"/>
      <w:r w:rsidRPr="00501B3B">
        <w:rPr>
          <w:rFonts w:ascii="Times New Roman" w:hAnsi="Times New Roman" w:cs="Times New Roman"/>
          <w:sz w:val="24"/>
          <w:szCs w:val="24"/>
          <w:lang w:val="en-GB"/>
        </w:rPr>
        <w:t>Leszczynska</w:t>
      </w:r>
      <w:proofErr w:type="spellEnd"/>
      <w:r w:rsidRPr="00501B3B">
        <w:rPr>
          <w:rFonts w:ascii="Times New Roman" w:hAnsi="Times New Roman" w:cs="Times New Roman"/>
          <w:sz w:val="24"/>
          <w:szCs w:val="24"/>
          <w:lang w:val="en-GB"/>
        </w:rPr>
        <w:t xml:space="preserve">, D.; </w:t>
      </w:r>
      <w:proofErr w:type="spellStart"/>
      <w:r w:rsidRPr="00501B3B">
        <w:rPr>
          <w:rFonts w:ascii="Times New Roman" w:hAnsi="Times New Roman" w:cs="Times New Roman"/>
          <w:sz w:val="24"/>
          <w:szCs w:val="24"/>
          <w:lang w:val="en-GB"/>
        </w:rPr>
        <w:t>Leszczynksy</w:t>
      </w:r>
      <w:proofErr w:type="spellEnd"/>
      <w:r w:rsidRPr="00501B3B">
        <w:rPr>
          <w:rFonts w:ascii="Times New Roman" w:hAnsi="Times New Roman" w:cs="Times New Roman"/>
          <w:sz w:val="24"/>
          <w:szCs w:val="24"/>
          <w:lang w:val="en-GB"/>
        </w:rPr>
        <w:t xml:space="preserve">, J.   SMILES-based QSAR approaches for carcinogenicity and anticancer activity: Comparison of correlation weights for identical SMILES attributes.  </w:t>
      </w:r>
      <w:r w:rsidRPr="00501B3B">
        <w:rPr>
          <w:rFonts w:ascii="Times New Roman" w:hAnsi="Times New Roman" w:cs="Times New Roman"/>
          <w:i/>
          <w:sz w:val="24"/>
          <w:szCs w:val="24"/>
          <w:lang w:val="en-GB"/>
        </w:rPr>
        <w:t xml:space="preserve">Anticancer. </w:t>
      </w:r>
      <w:proofErr w:type="gramStart"/>
      <w:r w:rsidRPr="00501B3B">
        <w:rPr>
          <w:rFonts w:ascii="Times New Roman" w:hAnsi="Times New Roman" w:cs="Times New Roman"/>
          <w:i/>
          <w:sz w:val="24"/>
          <w:szCs w:val="24"/>
          <w:lang w:val="en-GB"/>
        </w:rPr>
        <w:t>Agents  Med</w:t>
      </w:r>
      <w:proofErr w:type="gramEnd"/>
      <w:r w:rsidRPr="00501B3B">
        <w:rPr>
          <w:rFonts w:ascii="Times New Roman" w:hAnsi="Times New Roman" w:cs="Times New Roman"/>
          <w:i/>
          <w:sz w:val="24"/>
          <w:szCs w:val="24"/>
          <w:lang w:val="en-GB"/>
        </w:rPr>
        <w:t>. Chem</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2011</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11</w:t>
      </w:r>
      <w:r w:rsidRPr="00501B3B">
        <w:rPr>
          <w:rFonts w:ascii="Times New Roman" w:hAnsi="Times New Roman" w:cs="Times New Roman"/>
          <w:sz w:val="24"/>
          <w:szCs w:val="24"/>
          <w:lang w:val="en-GB"/>
        </w:rPr>
        <w:t>, 974-982.</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[47]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Gonella</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Diaza</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r w:rsidRPr="00501B3B">
        <w:rPr>
          <w:rFonts w:ascii="Times New Roman" w:hAnsi="Times New Roman" w:cs="Times New Roman"/>
          <w:sz w:val="24"/>
          <w:szCs w:val="24"/>
          <w:lang w:val="en-GB"/>
        </w:rPr>
        <w:t xml:space="preserve">Analysis of the co-evolutions </w:t>
      </w:r>
      <w:proofErr w:type="gramStart"/>
      <w:r w:rsidRPr="00501B3B">
        <w:rPr>
          <w:rFonts w:ascii="Times New Roman" w:hAnsi="Times New Roman" w:cs="Times New Roman"/>
          <w:sz w:val="24"/>
          <w:szCs w:val="24"/>
          <w:lang w:val="en-GB"/>
        </w:rPr>
        <w:t>of  correlations</w:t>
      </w:r>
      <w:proofErr w:type="gramEnd"/>
      <w:r w:rsidRPr="00501B3B">
        <w:rPr>
          <w:rFonts w:ascii="Times New Roman" w:hAnsi="Times New Roman" w:cs="Times New Roman"/>
          <w:sz w:val="24"/>
          <w:szCs w:val="24"/>
          <w:lang w:val="en-GB"/>
        </w:rPr>
        <w:t xml:space="preserve"> as  a tool for QSAR-</w:t>
      </w:r>
      <w:proofErr w:type="spellStart"/>
      <w:r w:rsidRPr="00501B3B">
        <w:rPr>
          <w:rFonts w:ascii="Times New Roman" w:hAnsi="Times New Roman" w:cs="Times New Roman"/>
          <w:sz w:val="24"/>
          <w:szCs w:val="24"/>
          <w:lang w:val="en-GB"/>
        </w:rPr>
        <w:t>modeling</w:t>
      </w:r>
      <w:proofErr w:type="spellEnd"/>
      <w:r w:rsidRPr="00501B3B">
        <w:rPr>
          <w:rFonts w:ascii="Times New Roman" w:hAnsi="Times New Roman" w:cs="Times New Roman"/>
          <w:sz w:val="24"/>
          <w:szCs w:val="24"/>
          <w:lang w:val="en-GB"/>
        </w:rPr>
        <w:t xml:space="preserve"> carcinogenicity: an unexpected good prediction based on a model that seems untrustworthy. </w:t>
      </w:r>
      <w:r w:rsidRPr="00501B3B">
        <w:rPr>
          <w:rFonts w:ascii="Times New Roman" w:hAnsi="Times New Roman" w:cs="Times New Roman"/>
          <w:i/>
          <w:sz w:val="24"/>
          <w:szCs w:val="24"/>
          <w:lang w:val="en-GB"/>
        </w:rPr>
        <w:t>Cent. Eur. J. Chem</w:t>
      </w:r>
      <w:r w:rsidRPr="00501B3B">
        <w:rPr>
          <w:rFonts w:ascii="Times New Roman" w:hAnsi="Times New Roman" w:cs="Times New Roman"/>
          <w:sz w:val="24"/>
          <w:szCs w:val="24"/>
          <w:lang w:val="en-GB"/>
        </w:rPr>
        <w:t>.</w:t>
      </w:r>
      <w:proofErr w:type="gramStart"/>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2011</w:t>
      </w:r>
      <w:proofErr w:type="gramEnd"/>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9</w:t>
      </w:r>
      <w:r w:rsidRPr="00501B3B">
        <w:rPr>
          <w:rFonts w:ascii="Times New Roman" w:hAnsi="Times New Roman" w:cs="Times New Roman"/>
          <w:sz w:val="24"/>
          <w:szCs w:val="24"/>
          <w:lang w:val="en-GB"/>
        </w:rPr>
        <w:t>, 165-174.</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GB"/>
        </w:rPr>
        <w:t xml:space="preserve">[48] </w:t>
      </w:r>
      <w:proofErr w:type="spellStart"/>
      <w:r w:rsidRPr="00501B3B">
        <w:rPr>
          <w:rFonts w:ascii="Times New Roman" w:hAnsi="Times New Roman" w:cs="Times New Roman"/>
          <w:sz w:val="24"/>
          <w:szCs w:val="24"/>
          <w:lang w:val="en-GB"/>
        </w:rPr>
        <w:t>Benfenati</w:t>
      </w:r>
      <w:proofErr w:type="spellEnd"/>
      <w:r w:rsidRPr="00501B3B">
        <w:rPr>
          <w:rFonts w:ascii="Times New Roman" w:hAnsi="Times New Roman" w:cs="Times New Roman"/>
          <w:sz w:val="24"/>
          <w:szCs w:val="24"/>
          <w:lang w:val="en-GB"/>
        </w:rPr>
        <w:t xml:space="preserve">, E.;  </w:t>
      </w:r>
      <w:proofErr w:type="spellStart"/>
      <w:r w:rsidRPr="00501B3B">
        <w:rPr>
          <w:rFonts w:ascii="Times New Roman" w:hAnsi="Times New Roman" w:cs="Times New Roman"/>
          <w:sz w:val="24"/>
          <w:szCs w:val="24"/>
          <w:lang w:val="en-GB"/>
        </w:rPr>
        <w:t>Toropov</w:t>
      </w:r>
      <w:proofErr w:type="spellEnd"/>
      <w:r w:rsidRPr="00501B3B">
        <w:rPr>
          <w:rFonts w:ascii="Times New Roman" w:hAnsi="Times New Roman" w:cs="Times New Roman"/>
          <w:sz w:val="24"/>
          <w:szCs w:val="24"/>
          <w:lang w:val="en-GB"/>
        </w:rPr>
        <w:t xml:space="preserve">, A.A.;  </w:t>
      </w:r>
      <w:proofErr w:type="spellStart"/>
      <w:r w:rsidRPr="00501B3B">
        <w:rPr>
          <w:rFonts w:ascii="Times New Roman" w:hAnsi="Times New Roman" w:cs="Times New Roman"/>
          <w:sz w:val="24"/>
          <w:szCs w:val="24"/>
          <w:lang w:val="en-GB"/>
        </w:rPr>
        <w:t>Toropova</w:t>
      </w:r>
      <w:proofErr w:type="spellEnd"/>
      <w:r w:rsidRPr="00501B3B">
        <w:rPr>
          <w:rFonts w:ascii="Times New Roman" w:hAnsi="Times New Roman" w:cs="Times New Roman"/>
          <w:sz w:val="24"/>
          <w:szCs w:val="24"/>
          <w:lang w:val="en-GB"/>
        </w:rPr>
        <w:t xml:space="preserve">, A.P.;  </w:t>
      </w:r>
      <w:proofErr w:type="spellStart"/>
      <w:r w:rsidRPr="00501B3B">
        <w:rPr>
          <w:rFonts w:ascii="Times New Roman" w:hAnsi="Times New Roman" w:cs="Times New Roman"/>
          <w:sz w:val="24"/>
          <w:szCs w:val="24"/>
          <w:lang w:val="en-GB"/>
        </w:rPr>
        <w:t>Manganaro</w:t>
      </w:r>
      <w:proofErr w:type="spellEnd"/>
      <w:r w:rsidRPr="00501B3B">
        <w:rPr>
          <w:rFonts w:ascii="Times New Roman" w:hAnsi="Times New Roman" w:cs="Times New Roman"/>
          <w:sz w:val="24"/>
          <w:szCs w:val="24"/>
          <w:lang w:val="en-GB"/>
        </w:rPr>
        <w:t xml:space="preserve">, A.;  </w:t>
      </w:r>
      <w:proofErr w:type="spellStart"/>
      <w:r w:rsidRPr="00501B3B">
        <w:rPr>
          <w:rFonts w:ascii="Times New Roman" w:hAnsi="Times New Roman" w:cs="Times New Roman"/>
          <w:sz w:val="24"/>
          <w:szCs w:val="24"/>
          <w:lang w:val="en-GB"/>
        </w:rPr>
        <w:t>Gonella</w:t>
      </w:r>
      <w:proofErr w:type="spellEnd"/>
      <w:r w:rsidRPr="00501B3B">
        <w:rPr>
          <w:rFonts w:ascii="Times New Roman" w:hAnsi="Times New Roman" w:cs="Times New Roman"/>
          <w:sz w:val="24"/>
          <w:szCs w:val="24"/>
          <w:lang w:val="en-GB"/>
        </w:rPr>
        <w:t xml:space="preserve"> </w:t>
      </w:r>
      <w:proofErr w:type="spellStart"/>
      <w:r w:rsidRPr="00501B3B">
        <w:rPr>
          <w:rFonts w:ascii="Times New Roman" w:hAnsi="Times New Roman" w:cs="Times New Roman"/>
          <w:sz w:val="24"/>
          <w:szCs w:val="24"/>
          <w:lang w:val="en-GB"/>
        </w:rPr>
        <w:t>Diaza</w:t>
      </w:r>
      <w:proofErr w:type="spellEnd"/>
      <w:r w:rsidRPr="00501B3B">
        <w:rPr>
          <w:rFonts w:ascii="Times New Roman" w:hAnsi="Times New Roman" w:cs="Times New Roman"/>
          <w:sz w:val="24"/>
          <w:szCs w:val="24"/>
          <w:lang w:val="en-GB"/>
        </w:rPr>
        <w:t xml:space="preserve">, R. CORAL software: QSAR for anticancer agents. </w:t>
      </w:r>
      <w:r w:rsidRPr="00501B3B">
        <w:rPr>
          <w:rFonts w:ascii="Times New Roman" w:hAnsi="Times New Roman" w:cs="Times New Roman"/>
          <w:i/>
          <w:sz w:val="24"/>
          <w:szCs w:val="24"/>
          <w:lang w:val="en-GB"/>
        </w:rPr>
        <w:t xml:space="preserve">Chem. Biol. Drug </w:t>
      </w:r>
      <w:proofErr w:type="gramStart"/>
      <w:r w:rsidRPr="00501B3B">
        <w:rPr>
          <w:rFonts w:ascii="Times New Roman" w:hAnsi="Times New Roman" w:cs="Times New Roman"/>
          <w:i/>
          <w:sz w:val="24"/>
          <w:szCs w:val="24"/>
          <w:lang w:val="en-GB"/>
        </w:rPr>
        <w:t>Des</w:t>
      </w:r>
      <w:r w:rsidRPr="00501B3B">
        <w:rPr>
          <w:rFonts w:ascii="Times New Roman" w:hAnsi="Times New Roman" w:cs="Times New Roman"/>
          <w:sz w:val="24"/>
          <w:szCs w:val="24"/>
          <w:lang w:val="en-GB"/>
        </w:rPr>
        <w:t>.,</w:t>
      </w:r>
      <w:proofErr w:type="gramEnd"/>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2011</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77</w:t>
      </w:r>
      <w:r w:rsidRPr="00501B3B">
        <w:rPr>
          <w:rFonts w:ascii="Times New Roman" w:hAnsi="Times New Roman" w:cs="Times New Roman"/>
          <w:sz w:val="24"/>
          <w:szCs w:val="24"/>
          <w:lang w:val="en-GB"/>
        </w:rPr>
        <w:t>, 471-476.</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[49]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GB"/>
        </w:rPr>
        <w:t>Leszczynski</w:t>
      </w:r>
      <w:proofErr w:type="spellEnd"/>
      <w:r w:rsidRPr="00501B3B">
        <w:rPr>
          <w:rFonts w:ascii="Times New Roman" w:hAnsi="Times New Roman" w:cs="Times New Roman"/>
          <w:sz w:val="24"/>
          <w:szCs w:val="24"/>
          <w:lang w:val="en-GB"/>
        </w:rPr>
        <w:t xml:space="preserve">, J.   Calculation of molecular features with apparent impact on both activity of mutagens and activity of anticancer agents. </w:t>
      </w:r>
      <w:r w:rsidRPr="00501B3B">
        <w:rPr>
          <w:rFonts w:ascii="Times New Roman" w:hAnsi="Times New Roman" w:cs="Times New Roman"/>
          <w:i/>
          <w:sz w:val="24"/>
          <w:szCs w:val="24"/>
          <w:lang w:val="en-GB"/>
        </w:rPr>
        <w:t xml:space="preserve">Anticancer. </w:t>
      </w:r>
      <w:proofErr w:type="gramStart"/>
      <w:r w:rsidRPr="00501B3B">
        <w:rPr>
          <w:rFonts w:ascii="Times New Roman" w:hAnsi="Times New Roman" w:cs="Times New Roman"/>
          <w:i/>
          <w:sz w:val="24"/>
          <w:szCs w:val="24"/>
          <w:lang w:val="en-GB"/>
        </w:rPr>
        <w:t>Agents  Med</w:t>
      </w:r>
      <w:proofErr w:type="gramEnd"/>
      <w:r w:rsidRPr="00501B3B">
        <w:rPr>
          <w:rFonts w:ascii="Times New Roman" w:hAnsi="Times New Roman" w:cs="Times New Roman"/>
          <w:i/>
          <w:sz w:val="24"/>
          <w:szCs w:val="24"/>
          <w:lang w:val="en-GB"/>
        </w:rPr>
        <w:t>. Chem</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2012</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12</w:t>
      </w:r>
      <w:r w:rsidRPr="00501B3B">
        <w:rPr>
          <w:rFonts w:ascii="Times New Roman" w:hAnsi="Times New Roman" w:cs="Times New Roman"/>
          <w:sz w:val="24"/>
          <w:szCs w:val="24"/>
          <w:lang w:val="en-GB"/>
        </w:rPr>
        <w:t>,  807-817.</w:t>
      </w:r>
    </w:p>
    <w:p w:rsidR="00F90C68" w:rsidRPr="00501B3B" w:rsidRDefault="00F90C68" w:rsidP="00013792">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[50] </w:t>
      </w:r>
      <w:proofErr w:type="spellStart"/>
      <w:r w:rsidRPr="00501B3B">
        <w:rPr>
          <w:rFonts w:ascii="Times New Roman" w:hAnsi="Times New Roman" w:cs="Times New Roman"/>
          <w:sz w:val="24"/>
          <w:szCs w:val="24"/>
          <w:lang w:val="en-US"/>
        </w:rPr>
        <w:t>Shaked</w:t>
      </w:r>
      <w:proofErr w:type="spellEnd"/>
      <w:r w:rsidRPr="00501B3B">
        <w:rPr>
          <w:rFonts w:ascii="Times New Roman" w:hAnsi="Times New Roman" w:cs="Times New Roman"/>
          <w:sz w:val="24"/>
          <w:szCs w:val="24"/>
          <w:lang w:val="en-US"/>
        </w:rPr>
        <w:t xml:space="preserve">, I.; </w:t>
      </w:r>
      <w:proofErr w:type="spellStart"/>
      <w:r w:rsidRPr="00501B3B">
        <w:rPr>
          <w:rFonts w:ascii="Times New Roman" w:hAnsi="Times New Roman" w:cs="Times New Roman"/>
          <w:sz w:val="24"/>
          <w:szCs w:val="24"/>
          <w:lang w:val="en-US"/>
        </w:rPr>
        <w:t>Oberhardt</w:t>
      </w:r>
      <w:proofErr w:type="spellEnd"/>
      <w:r w:rsidRPr="00501B3B">
        <w:rPr>
          <w:rFonts w:ascii="Times New Roman" w:hAnsi="Times New Roman" w:cs="Times New Roman"/>
          <w:sz w:val="24"/>
          <w:szCs w:val="24"/>
          <w:lang w:val="en-US"/>
        </w:rPr>
        <w:t xml:space="preserve">, M.A.; </w:t>
      </w:r>
      <w:proofErr w:type="spellStart"/>
      <w:r w:rsidRPr="00501B3B">
        <w:rPr>
          <w:rFonts w:ascii="Times New Roman" w:hAnsi="Times New Roman" w:cs="Times New Roman"/>
          <w:sz w:val="24"/>
          <w:szCs w:val="24"/>
          <w:lang w:val="en-US"/>
        </w:rPr>
        <w:t>Atias</w:t>
      </w:r>
      <w:proofErr w:type="spellEnd"/>
      <w:r w:rsidRPr="00501B3B">
        <w:rPr>
          <w:rFonts w:ascii="Times New Roman" w:hAnsi="Times New Roman" w:cs="Times New Roman"/>
          <w:sz w:val="24"/>
          <w:szCs w:val="24"/>
          <w:lang w:val="en-US"/>
        </w:rPr>
        <w:t xml:space="preserve">, N.; Sharan, R.; </w:t>
      </w:r>
      <w:proofErr w:type="spellStart"/>
      <w:r w:rsidRPr="00501B3B">
        <w:rPr>
          <w:rFonts w:ascii="Times New Roman" w:hAnsi="Times New Roman" w:cs="Times New Roman"/>
          <w:sz w:val="24"/>
          <w:szCs w:val="24"/>
          <w:lang w:val="en-US"/>
        </w:rPr>
        <w:t>Ruppin</w:t>
      </w:r>
      <w:proofErr w:type="spellEnd"/>
      <w:proofErr w:type="gramStart"/>
      <w:r w:rsidRPr="00501B3B">
        <w:rPr>
          <w:rFonts w:ascii="Times New Roman" w:hAnsi="Times New Roman" w:cs="Times New Roman"/>
          <w:sz w:val="24"/>
          <w:szCs w:val="24"/>
          <w:lang w:val="en-US"/>
        </w:rPr>
        <w:t>,  E</w:t>
      </w:r>
      <w:proofErr w:type="gramEnd"/>
      <w:r w:rsidRPr="00501B3B">
        <w:rPr>
          <w:rFonts w:ascii="Times New Roman" w:hAnsi="Times New Roman" w:cs="Times New Roman"/>
          <w:sz w:val="24"/>
          <w:szCs w:val="24"/>
          <w:lang w:val="en-US"/>
        </w:rPr>
        <w:t xml:space="preserve">.  Metabolic network prediction of drug side effects. </w:t>
      </w:r>
      <w:r w:rsidRPr="00501B3B">
        <w:rPr>
          <w:rFonts w:ascii="Times New Roman" w:hAnsi="Times New Roman" w:cs="Times New Roman"/>
          <w:i/>
          <w:sz w:val="24"/>
          <w:szCs w:val="24"/>
          <w:lang w:val="en-US"/>
        </w:rPr>
        <w:t>Cell Syst.,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w:t>
      </w:r>
      <w:r w:rsidRPr="00501B3B">
        <w:rPr>
          <w:rFonts w:ascii="Times New Roman" w:hAnsi="Times New Roman" w:cs="Times New Roman"/>
          <w:sz w:val="24"/>
          <w:szCs w:val="24"/>
          <w:lang w:val="en-US"/>
        </w:rPr>
        <w:t>(3), 209–213.</w:t>
      </w:r>
    </w:p>
    <w:p w:rsidR="001F268A" w:rsidRPr="00501B3B" w:rsidRDefault="005E7A98"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[51</w:t>
      </w:r>
      <w:r w:rsidR="001F268A" w:rsidRPr="00501B3B">
        <w:rPr>
          <w:rFonts w:ascii="Times New Roman" w:hAnsi="Times New Roman" w:cs="Times New Roman"/>
          <w:sz w:val="24"/>
          <w:szCs w:val="24"/>
          <w:lang w:val="en-US"/>
        </w:rPr>
        <w:t xml:space="preserve">] </w:t>
      </w:r>
      <w:r w:rsidR="001F268A" w:rsidRPr="00501B3B">
        <w:rPr>
          <w:rFonts w:ascii="Times New Roman" w:hAnsi="Times New Roman" w:cs="Times New Roman"/>
          <w:sz w:val="24"/>
          <w:szCs w:val="24"/>
          <w:lang w:val="en-GB"/>
        </w:rPr>
        <w:t>Simon, L.</w:t>
      </w:r>
      <w:proofErr w:type="gramStart"/>
      <w:r w:rsidR="001F268A" w:rsidRPr="00501B3B">
        <w:rPr>
          <w:rFonts w:ascii="Times New Roman" w:hAnsi="Times New Roman" w:cs="Times New Roman"/>
          <w:sz w:val="24"/>
          <w:szCs w:val="24"/>
          <w:lang w:val="en-GB"/>
        </w:rPr>
        <w:t xml:space="preserve">;  </w:t>
      </w:r>
      <w:proofErr w:type="spellStart"/>
      <w:r w:rsidR="001F268A" w:rsidRPr="00501B3B">
        <w:rPr>
          <w:rFonts w:ascii="Times New Roman" w:hAnsi="Times New Roman" w:cs="Times New Roman"/>
          <w:sz w:val="24"/>
          <w:szCs w:val="24"/>
          <w:lang w:val="en-GB"/>
        </w:rPr>
        <w:t>Imane</w:t>
      </w:r>
      <w:proofErr w:type="spellEnd"/>
      <w:proofErr w:type="gramEnd"/>
      <w:r w:rsidR="001F268A" w:rsidRPr="00501B3B">
        <w:rPr>
          <w:rFonts w:ascii="Times New Roman" w:hAnsi="Times New Roman" w:cs="Times New Roman"/>
          <w:sz w:val="24"/>
          <w:szCs w:val="24"/>
          <w:lang w:val="en-GB"/>
        </w:rPr>
        <w:t xml:space="preserve">, A.; Srinivasan, K. K.;  Pathak, L.;  </w:t>
      </w:r>
      <w:proofErr w:type="spellStart"/>
      <w:r w:rsidR="001F268A" w:rsidRPr="00501B3B">
        <w:rPr>
          <w:rFonts w:ascii="Times New Roman" w:hAnsi="Times New Roman" w:cs="Times New Roman"/>
          <w:sz w:val="24"/>
          <w:szCs w:val="24"/>
          <w:lang w:val="en-GB"/>
        </w:rPr>
        <w:t>Daoud</w:t>
      </w:r>
      <w:proofErr w:type="spellEnd"/>
      <w:r w:rsidR="001F268A" w:rsidRPr="00501B3B">
        <w:rPr>
          <w:rFonts w:ascii="Times New Roman" w:hAnsi="Times New Roman" w:cs="Times New Roman"/>
          <w:sz w:val="24"/>
          <w:szCs w:val="24"/>
          <w:lang w:val="en-GB"/>
        </w:rPr>
        <w:t xml:space="preserve">, I.  </w:t>
      </w:r>
      <w:r w:rsidR="001F268A" w:rsidRPr="00501B3B">
        <w:rPr>
          <w:rFonts w:ascii="Times New Roman" w:hAnsi="Times New Roman" w:cs="Times New Roman"/>
          <w:i/>
          <w:sz w:val="24"/>
          <w:szCs w:val="24"/>
          <w:lang w:val="en-GB"/>
        </w:rPr>
        <w:t>In silico</w:t>
      </w:r>
      <w:r w:rsidR="001F268A" w:rsidRPr="00501B3B">
        <w:rPr>
          <w:rFonts w:ascii="Times New Roman" w:hAnsi="Times New Roman" w:cs="Times New Roman"/>
          <w:sz w:val="24"/>
          <w:szCs w:val="24"/>
          <w:lang w:val="en-GB"/>
        </w:rPr>
        <w:t xml:space="preserve"> drug-designing studies on </w:t>
      </w:r>
      <w:proofErr w:type="spellStart"/>
      <w:r w:rsidR="001F268A" w:rsidRPr="00501B3B">
        <w:rPr>
          <w:rFonts w:ascii="Times New Roman" w:hAnsi="Times New Roman" w:cs="Times New Roman"/>
          <w:sz w:val="24"/>
          <w:szCs w:val="24"/>
          <w:lang w:val="en-GB"/>
        </w:rPr>
        <w:t>flavanoids</w:t>
      </w:r>
      <w:proofErr w:type="spellEnd"/>
      <w:r w:rsidR="001F268A" w:rsidRPr="00501B3B">
        <w:rPr>
          <w:rFonts w:ascii="Times New Roman" w:hAnsi="Times New Roman" w:cs="Times New Roman"/>
          <w:sz w:val="24"/>
          <w:szCs w:val="24"/>
          <w:lang w:val="en-GB"/>
        </w:rPr>
        <w:t xml:space="preserve"> as </w:t>
      </w:r>
      <w:proofErr w:type="spellStart"/>
      <w:r w:rsidR="001F268A" w:rsidRPr="00501B3B">
        <w:rPr>
          <w:rFonts w:ascii="Times New Roman" w:hAnsi="Times New Roman" w:cs="Times New Roman"/>
          <w:sz w:val="24"/>
          <w:szCs w:val="24"/>
          <w:lang w:val="en-GB"/>
        </w:rPr>
        <w:t>anticolon</w:t>
      </w:r>
      <w:proofErr w:type="spellEnd"/>
      <w:r w:rsidR="001F268A" w:rsidRPr="00501B3B">
        <w:rPr>
          <w:rFonts w:ascii="Times New Roman" w:hAnsi="Times New Roman" w:cs="Times New Roman"/>
          <w:sz w:val="24"/>
          <w:szCs w:val="24"/>
          <w:lang w:val="en-GB"/>
        </w:rPr>
        <w:t xml:space="preserve"> cancer agents: pharmacophore mapping, molecular docking, and Monte Carlo method-based QSAR </w:t>
      </w:r>
      <w:proofErr w:type="spellStart"/>
      <w:r w:rsidR="001F268A" w:rsidRPr="00501B3B">
        <w:rPr>
          <w:rFonts w:ascii="Times New Roman" w:hAnsi="Times New Roman" w:cs="Times New Roman"/>
          <w:sz w:val="24"/>
          <w:szCs w:val="24"/>
          <w:lang w:val="en-GB"/>
        </w:rPr>
        <w:t>modeling</w:t>
      </w:r>
      <w:proofErr w:type="spellEnd"/>
      <w:r w:rsidR="001F268A" w:rsidRPr="00501B3B">
        <w:rPr>
          <w:rFonts w:ascii="Times New Roman" w:hAnsi="Times New Roman" w:cs="Times New Roman"/>
          <w:sz w:val="24"/>
          <w:szCs w:val="24"/>
          <w:lang w:val="en-GB"/>
        </w:rPr>
        <w:t xml:space="preserve">.  </w:t>
      </w:r>
      <w:proofErr w:type="spellStart"/>
      <w:r w:rsidR="001F268A" w:rsidRPr="00501B3B">
        <w:rPr>
          <w:rFonts w:ascii="Times New Roman" w:hAnsi="Times New Roman" w:cs="Times New Roman"/>
          <w:i/>
          <w:sz w:val="24"/>
          <w:szCs w:val="24"/>
          <w:lang w:val="en-GB"/>
        </w:rPr>
        <w:t>Interdiscip</w:t>
      </w:r>
      <w:proofErr w:type="spellEnd"/>
      <w:r w:rsidR="001F268A" w:rsidRPr="00501B3B">
        <w:rPr>
          <w:rFonts w:ascii="Times New Roman" w:hAnsi="Times New Roman" w:cs="Times New Roman"/>
          <w:i/>
          <w:sz w:val="24"/>
          <w:szCs w:val="24"/>
          <w:lang w:val="en-GB"/>
        </w:rPr>
        <w:t xml:space="preserve">. Sci. </w:t>
      </w:r>
      <w:proofErr w:type="spellStart"/>
      <w:r w:rsidR="001F268A" w:rsidRPr="00501B3B">
        <w:rPr>
          <w:rFonts w:ascii="Times New Roman" w:hAnsi="Times New Roman" w:cs="Times New Roman"/>
          <w:i/>
          <w:sz w:val="24"/>
          <w:szCs w:val="24"/>
          <w:lang w:val="en-GB"/>
        </w:rPr>
        <w:t>Comput</w:t>
      </w:r>
      <w:proofErr w:type="spellEnd"/>
      <w:r w:rsidR="001F268A" w:rsidRPr="00501B3B">
        <w:rPr>
          <w:rFonts w:ascii="Times New Roman" w:hAnsi="Times New Roman" w:cs="Times New Roman"/>
          <w:i/>
          <w:sz w:val="24"/>
          <w:szCs w:val="24"/>
          <w:lang w:val="en-GB"/>
        </w:rPr>
        <w:t>. Life Sci.</w:t>
      </w:r>
      <w:r w:rsidR="001F268A" w:rsidRPr="00501B3B">
        <w:rPr>
          <w:rFonts w:ascii="Times New Roman" w:hAnsi="Times New Roman" w:cs="Times New Roman"/>
          <w:sz w:val="24"/>
          <w:szCs w:val="24"/>
          <w:lang w:val="en-GB"/>
        </w:rPr>
        <w:t xml:space="preserve"> Published online: April 8, 2016. </w:t>
      </w:r>
      <w:proofErr w:type="gramStart"/>
      <w:r w:rsidR="001F268A" w:rsidRPr="00501B3B">
        <w:rPr>
          <w:rFonts w:ascii="Times New Roman" w:hAnsi="Times New Roman" w:cs="Times New Roman"/>
          <w:sz w:val="24"/>
          <w:szCs w:val="24"/>
          <w:lang w:val="en-GB"/>
        </w:rPr>
        <w:t>doi:</w:t>
      </w:r>
      <w:proofErr w:type="gramEnd"/>
      <w:r w:rsidR="001F268A" w:rsidRPr="00501B3B">
        <w:rPr>
          <w:rFonts w:ascii="Times New Roman" w:hAnsi="Times New Roman" w:cs="Times New Roman"/>
          <w:sz w:val="24"/>
          <w:szCs w:val="24"/>
          <w:lang w:val="en-GB"/>
        </w:rPr>
        <w:t>10.1007/s12539-016-0169-4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rPr>
        <w:t>[</w:t>
      </w:r>
      <w:r w:rsidR="001054A1" w:rsidRPr="00501B3B">
        <w:rPr>
          <w:rFonts w:ascii="Times New Roman" w:hAnsi="Times New Roman" w:cs="Times New Roman"/>
          <w:sz w:val="24"/>
          <w:szCs w:val="24"/>
        </w:rPr>
        <w:t>52</w:t>
      </w:r>
      <w:r w:rsidRPr="00501B3B">
        <w:rPr>
          <w:rFonts w:ascii="Times New Roman" w:hAnsi="Times New Roman" w:cs="Times New Roman"/>
          <w:sz w:val="24"/>
          <w:szCs w:val="24"/>
        </w:rPr>
        <w:t>] Toropov, A.A.</w:t>
      </w:r>
      <w:proofErr w:type="gramStart"/>
      <w:r w:rsidRPr="00501B3B">
        <w:rPr>
          <w:rFonts w:ascii="Times New Roman" w:hAnsi="Times New Roman" w:cs="Times New Roman"/>
          <w:sz w:val="24"/>
          <w:szCs w:val="24"/>
        </w:rPr>
        <w:t>;  Toropova</w:t>
      </w:r>
      <w:proofErr w:type="gramEnd"/>
      <w:r w:rsidRPr="00501B3B">
        <w:rPr>
          <w:rFonts w:ascii="Times New Roman" w:hAnsi="Times New Roman" w:cs="Times New Roman"/>
          <w:sz w:val="24"/>
          <w:szCs w:val="24"/>
        </w:rPr>
        <w:t xml:space="preserve">, A.P.; Raska, Jr  I.;  Benfenati,  E.   </w:t>
      </w:r>
      <w:r w:rsidRPr="00501B3B">
        <w:rPr>
          <w:rFonts w:ascii="Times New Roman" w:hAnsi="Times New Roman" w:cs="Times New Roman"/>
          <w:sz w:val="24"/>
          <w:szCs w:val="24"/>
          <w:lang w:val="en-US"/>
        </w:rPr>
        <w:t xml:space="preserve">QSPR modeling of octanol/water partition coefficient of antineoplastic agents by balance of correlations. </w:t>
      </w:r>
      <w:r w:rsidRPr="00501B3B">
        <w:rPr>
          <w:rFonts w:ascii="Times New Roman" w:hAnsi="Times New Roman" w:cs="Times New Roman"/>
          <w:i/>
          <w:sz w:val="24"/>
          <w:szCs w:val="24"/>
          <w:lang w:val="en-US"/>
        </w:rPr>
        <w:t xml:space="preserve"> Eur. J. Med. Chem.</w:t>
      </w:r>
      <w:proofErr w:type="gramStart"/>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2010</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45</w:t>
      </w:r>
      <w:r w:rsidRPr="00501B3B">
        <w:rPr>
          <w:rFonts w:ascii="Times New Roman" w:hAnsi="Times New Roman" w:cs="Times New Roman"/>
          <w:sz w:val="24"/>
          <w:szCs w:val="24"/>
          <w:lang w:val="en-US"/>
        </w:rPr>
        <w:t>, 1639–1647.</w:t>
      </w:r>
    </w:p>
    <w:p w:rsidR="001F268A" w:rsidRPr="00501B3B" w:rsidRDefault="001F268A" w:rsidP="001F268A">
      <w:pPr>
        <w:spacing w:after="0" w:line="360" w:lineRule="auto"/>
        <w:ind w:firstLine="284"/>
        <w:rPr>
          <w:rFonts w:ascii="Times New Roman" w:hAnsi="Times New Roman" w:cs="Times New Roman"/>
          <w:bCs/>
          <w:sz w:val="24"/>
          <w:szCs w:val="24"/>
          <w:lang w:val="en-US"/>
        </w:rPr>
      </w:pPr>
      <w:r w:rsidRPr="00501B3B">
        <w:rPr>
          <w:rFonts w:ascii="Times New Roman" w:hAnsi="Times New Roman" w:cs="Times New Roman"/>
          <w:sz w:val="24"/>
          <w:szCs w:val="24"/>
          <w:lang w:val="en-US"/>
        </w:rPr>
        <w:t>[</w:t>
      </w:r>
      <w:r w:rsidR="001054A1" w:rsidRPr="00501B3B">
        <w:rPr>
          <w:rFonts w:ascii="Times New Roman" w:hAnsi="Times New Roman" w:cs="Times New Roman"/>
          <w:sz w:val="24"/>
          <w:szCs w:val="24"/>
          <w:lang w:val="en-US"/>
        </w:rPr>
        <w:t>53</w:t>
      </w:r>
      <w:r w:rsidRPr="00501B3B">
        <w:rPr>
          <w:rFonts w:ascii="Times New Roman" w:hAnsi="Times New Roman" w:cs="Times New Roman"/>
          <w:sz w:val="24"/>
          <w:szCs w:val="24"/>
          <w:lang w:val="en-US"/>
        </w:rPr>
        <w:t xml:space="preserve">]   </w:t>
      </w:r>
      <w:r w:rsidRPr="00501B3B">
        <w:rPr>
          <w:rFonts w:ascii="Times New Roman" w:hAnsi="Times New Roman" w:cs="Times New Roman"/>
          <w:bCs/>
          <w:sz w:val="24"/>
          <w:szCs w:val="24"/>
          <w:lang w:val="en-US"/>
        </w:rPr>
        <w:t xml:space="preserve"> </w:t>
      </w:r>
      <w:proofErr w:type="spellStart"/>
      <w:r w:rsidRPr="00501B3B">
        <w:rPr>
          <w:rFonts w:ascii="Times New Roman" w:hAnsi="Times New Roman" w:cs="Times New Roman"/>
          <w:bCs/>
          <w:sz w:val="24"/>
          <w:szCs w:val="24"/>
          <w:lang w:val="en-US"/>
        </w:rPr>
        <w:t>Worachartcheewan</w:t>
      </w:r>
      <w:proofErr w:type="spellEnd"/>
      <w:r w:rsidRPr="00501B3B">
        <w:rPr>
          <w:rFonts w:ascii="Times New Roman" w:hAnsi="Times New Roman" w:cs="Times New Roman"/>
          <w:bCs/>
          <w:sz w:val="24"/>
          <w:szCs w:val="24"/>
          <w:lang w:val="en-US"/>
        </w:rPr>
        <w:t>, A.</w:t>
      </w:r>
      <w:proofErr w:type="gramStart"/>
      <w:r w:rsidRPr="00501B3B">
        <w:rPr>
          <w:rFonts w:ascii="Times New Roman" w:hAnsi="Times New Roman" w:cs="Times New Roman"/>
          <w:bCs/>
          <w:sz w:val="24"/>
          <w:szCs w:val="24"/>
          <w:lang w:val="en-US"/>
        </w:rPr>
        <w:t xml:space="preserve">;  </w:t>
      </w:r>
      <w:proofErr w:type="spellStart"/>
      <w:r w:rsidRPr="00501B3B">
        <w:rPr>
          <w:rFonts w:ascii="Times New Roman" w:hAnsi="Times New Roman" w:cs="Times New Roman"/>
          <w:bCs/>
          <w:sz w:val="24"/>
          <w:szCs w:val="24"/>
          <w:lang w:val="en-US"/>
        </w:rPr>
        <w:t>Mandi</w:t>
      </w:r>
      <w:proofErr w:type="spellEnd"/>
      <w:proofErr w:type="gramEnd"/>
      <w:r w:rsidRPr="00501B3B">
        <w:rPr>
          <w:rFonts w:ascii="Times New Roman" w:hAnsi="Times New Roman" w:cs="Times New Roman"/>
          <w:bCs/>
          <w:sz w:val="24"/>
          <w:szCs w:val="24"/>
          <w:lang w:val="en-US"/>
        </w:rPr>
        <w:t xml:space="preserve">, P.;  </w:t>
      </w:r>
      <w:proofErr w:type="spellStart"/>
      <w:r w:rsidRPr="00501B3B">
        <w:rPr>
          <w:rFonts w:ascii="Times New Roman" w:hAnsi="Times New Roman" w:cs="Times New Roman"/>
          <w:bCs/>
          <w:sz w:val="24"/>
          <w:szCs w:val="24"/>
          <w:lang w:val="en-US"/>
        </w:rPr>
        <w:t>Prachayasittikul</w:t>
      </w:r>
      <w:proofErr w:type="spellEnd"/>
      <w:r w:rsidRPr="00501B3B">
        <w:rPr>
          <w:rFonts w:ascii="Times New Roman" w:hAnsi="Times New Roman" w:cs="Times New Roman"/>
          <w:bCs/>
          <w:sz w:val="24"/>
          <w:szCs w:val="24"/>
          <w:lang w:val="en-US"/>
        </w:rPr>
        <w:t xml:space="preserve">, V.;  </w:t>
      </w:r>
      <w:proofErr w:type="spellStart"/>
      <w:r w:rsidRPr="00501B3B">
        <w:rPr>
          <w:rFonts w:ascii="Times New Roman" w:hAnsi="Times New Roman" w:cs="Times New Roman"/>
          <w:bCs/>
          <w:sz w:val="24"/>
          <w:szCs w:val="24"/>
          <w:lang w:val="en-US"/>
        </w:rPr>
        <w:t>Toropova</w:t>
      </w:r>
      <w:proofErr w:type="spellEnd"/>
      <w:r w:rsidRPr="00501B3B">
        <w:rPr>
          <w:rFonts w:ascii="Times New Roman" w:hAnsi="Times New Roman" w:cs="Times New Roman"/>
          <w:bCs/>
          <w:sz w:val="24"/>
          <w:szCs w:val="24"/>
          <w:lang w:val="en-US"/>
        </w:rPr>
        <w:t xml:space="preserve">, A.P.; </w:t>
      </w:r>
      <w:proofErr w:type="spellStart"/>
      <w:r w:rsidRPr="00501B3B">
        <w:rPr>
          <w:rFonts w:ascii="Times New Roman" w:hAnsi="Times New Roman" w:cs="Times New Roman"/>
          <w:bCs/>
          <w:sz w:val="24"/>
          <w:szCs w:val="24"/>
          <w:lang w:val="en-US"/>
        </w:rPr>
        <w:t>Toropov</w:t>
      </w:r>
      <w:proofErr w:type="spellEnd"/>
      <w:r w:rsidRPr="00501B3B">
        <w:rPr>
          <w:rFonts w:ascii="Times New Roman" w:hAnsi="Times New Roman" w:cs="Times New Roman"/>
          <w:bCs/>
          <w:sz w:val="24"/>
          <w:szCs w:val="24"/>
          <w:lang w:val="en-US"/>
        </w:rPr>
        <w:t xml:space="preserve">, A.A.; </w:t>
      </w:r>
      <w:proofErr w:type="spellStart"/>
      <w:r w:rsidRPr="00501B3B">
        <w:rPr>
          <w:rFonts w:ascii="Times New Roman" w:hAnsi="Times New Roman" w:cs="Times New Roman"/>
          <w:bCs/>
          <w:sz w:val="24"/>
          <w:szCs w:val="24"/>
          <w:lang w:val="en-US"/>
        </w:rPr>
        <w:t>Nantasenamat</w:t>
      </w:r>
      <w:proofErr w:type="spellEnd"/>
      <w:r w:rsidRPr="00501B3B">
        <w:rPr>
          <w:rFonts w:ascii="Times New Roman" w:hAnsi="Times New Roman" w:cs="Times New Roman"/>
          <w:bCs/>
          <w:sz w:val="24"/>
          <w:szCs w:val="24"/>
          <w:lang w:val="en-US"/>
        </w:rPr>
        <w:t xml:space="preserve">, C. Large-scale QSAR study of aromatase inhibitors using SMILES-based descriptors.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bCs/>
          <w:sz w:val="24"/>
          <w:szCs w:val="24"/>
          <w:lang w:val="en-US"/>
        </w:rPr>
        <w:t>2014</w:t>
      </w:r>
      <w:proofErr w:type="gramEnd"/>
      <w:r w:rsidRPr="00501B3B">
        <w:rPr>
          <w:rFonts w:ascii="Times New Roman" w:hAnsi="Times New Roman" w:cs="Times New Roman"/>
          <w:bCs/>
          <w:sz w:val="24"/>
          <w:szCs w:val="24"/>
          <w:lang w:val="en-US"/>
        </w:rPr>
        <w:t xml:space="preserve">, </w:t>
      </w:r>
      <w:r w:rsidRPr="00501B3B">
        <w:rPr>
          <w:rFonts w:ascii="Times New Roman" w:hAnsi="Times New Roman" w:cs="Times New Roman"/>
          <w:bCs/>
          <w:i/>
          <w:sz w:val="24"/>
          <w:szCs w:val="24"/>
          <w:lang w:val="en-US"/>
        </w:rPr>
        <w:t>138</w:t>
      </w:r>
      <w:r w:rsidRPr="00501B3B">
        <w:rPr>
          <w:rFonts w:ascii="Times New Roman" w:hAnsi="Times New Roman" w:cs="Times New Roman"/>
          <w:bCs/>
          <w:sz w:val="24"/>
          <w:szCs w:val="24"/>
          <w:lang w:val="en-US"/>
        </w:rPr>
        <w:t xml:space="preserve">, 120-126.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54</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Brožič</w:t>
      </w:r>
      <w:proofErr w:type="spellEnd"/>
      <w:proofErr w:type="gramEnd"/>
      <w:r w:rsidRPr="00501B3B">
        <w:rPr>
          <w:rFonts w:ascii="Times New Roman" w:hAnsi="Times New Roman" w:cs="Times New Roman"/>
          <w:sz w:val="24"/>
          <w:szCs w:val="24"/>
          <w:lang w:val="en-US"/>
        </w:rPr>
        <w:t xml:space="preserve">, P.;  </w:t>
      </w:r>
      <w:proofErr w:type="spellStart"/>
      <w:r w:rsidRPr="00501B3B">
        <w:rPr>
          <w:rFonts w:ascii="Times New Roman" w:hAnsi="Times New Roman" w:cs="Times New Roman"/>
          <w:sz w:val="24"/>
          <w:szCs w:val="24"/>
          <w:lang w:val="en-US"/>
        </w:rPr>
        <w:t>Golob</w:t>
      </w:r>
      <w:proofErr w:type="spellEnd"/>
      <w:r w:rsidRPr="00501B3B">
        <w:rPr>
          <w:rFonts w:ascii="Times New Roman" w:hAnsi="Times New Roman" w:cs="Times New Roman"/>
          <w:sz w:val="24"/>
          <w:szCs w:val="24"/>
          <w:lang w:val="en-US"/>
        </w:rPr>
        <w:t xml:space="preserve">, B.; </w:t>
      </w:r>
      <w:proofErr w:type="spellStart"/>
      <w:r w:rsidRPr="00501B3B">
        <w:rPr>
          <w:rFonts w:ascii="Times New Roman" w:hAnsi="Times New Roman" w:cs="Times New Roman"/>
          <w:sz w:val="24"/>
          <w:szCs w:val="24"/>
          <w:lang w:val="en-US"/>
        </w:rPr>
        <w:t>Gomboc</w:t>
      </w:r>
      <w:proofErr w:type="spellEnd"/>
      <w:r w:rsidRPr="00501B3B">
        <w:rPr>
          <w:rFonts w:ascii="Times New Roman" w:hAnsi="Times New Roman" w:cs="Times New Roman"/>
          <w:sz w:val="24"/>
          <w:szCs w:val="24"/>
          <w:lang w:val="en-US"/>
        </w:rPr>
        <w:t xml:space="preserve">, N.;  </w:t>
      </w:r>
      <w:proofErr w:type="spellStart"/>
      <w:r w:rsidRPr="00501B3B">
        <w:rPr>
          <w:rFonts w:ascii="Times New Roman" w:hAnsi="Times New Roman" w:cs="Times New Roman"/>
          <w:sz w:val="24"/>
          <w:szCs w:val="24"/>
          <w:lang w:val="en-US"/>
        </w:rPr>
        <w:t>Rižner</w:t>
      </w:r>
      <w:proofErr w:type="spellEnd"/>
      <w:r w:rsidRPr="00501B3B">
        <w:rPr>
          <w:rFonts w:ascii="Times New Roman" w:hAnsi="Times New Roman" w:cs="Times New Roman"/>
          <w:sz w:val="24"/>
          <w:szCs w:val="24"/>
          <w:lang w:val="en-US"/>
        </w:rPr>
        <w:t xml:space="preserve">, T.;  </w:t>
      </w:r>
      <w:proofErr w:type="spellStart"/>
      <w:r w:rsidRPr="00501B3B">
        <w:rPr>
          <w:rFonts w:ascii="Times New Roman" w:hAnsi="Times New Roman" w:cs="Times New Roman"/>
          <w:sz w:val="24"/>
          <w:szCs w:val="24"/>
          <w:lang w:val="en-US"/>
        </w:rPr>
        <w:t>Gobec</w:t>
      </w:r>
      <w:proofErr w:type="spellEnd"/>
      <w:r w:rsidRPr="00501B3B">
        <w:rPr>
          <w:rFonts w:ascii="Times New Roman" w:hAnsi="Times New Roman" w:cs="Times New Roman"/>
          <w:sz w:val="24"/>
          <w:szCs w:val="24"/>
          <w:lang w:val="en-US"/>
        </w:rPr>
        <w:t xml:space="preserve">, S.  </w:t>
      </w:r>
      <w:proofErr w:type="spellStart"/>
      <w:r w:rsidRPr="00501B3B">
        <w:rPr>
          <w:rFonts w:ascii="Times New Roman" w:hAnsi="Times New Roman" w:cs="Times New Roman"/>
          <w:sz w:val="24"/>
          <w:szCs w:val="24"/>
          <w:lang w:val="en-US"/>
        </w:rPr>
        <w:t>Cinnamic</w:t>
      </w:r>
      <w:proofErr w:type="spellEnd"/>
      <w:r w:rsidRPr="00501B3B">
        <w:rPr>
          <w:rFonts w:ascii="Times New Roman" w:hAnsi="Times New Roman" w:cs="Times New Roman"/>
          <w:sz w:val="24"/>
          <w:szCs w:val="24"/>
          <w:lang w:val="en-US"/>
        </w:rPr>
        <w:t xml:space="preserve"> acids as new inhibitors of 17-hydroxysteroid dehydrogenase type </w:t>
      </w:r>
      <w:proofErr w:type="gramStart"/>
      <w:r w:rsidRPr="00501B3B">
        <w:rPr>
          <w:rFonts w:ascii="Times New Roman" w:hAnsi="Times New Roman" w:cs="Times New Roman"/>
          <w:sz w:val="24"/>
          <w:szCs w:val="24"/>
          <w:lang w:val="en-US"/>
        </w:rPr>
        <w:t>5</w:t>
      </w:r>
      <w:proofErr w:type="gramEnd"/>
      <w:r w:rsidRPr="00501B3B">
        <w:rPr>
          <w:rFonts w:ascii="Times New Roman" w:hAnsi="Times New Roman" w:cs="Times New Roman"/>
          <w:sz w:val="24"/>
          <w:szCs w:val="24"/>
          <w:lang w:val="en-US"/>
        </w:rPr>
        <w:t xml:space="preserve"> (AKR1C3).  </w:t>
      </w:r>
      <w:r w:rsidRPr="00501B3B">
        <w:rPr>
          <w:rFonts w:ascii="Times New Roman" w:hAnsi="Times New Roman" w:cs="Times New Roman"/>
          <w:i/>
          <w:sz w:val="24"/>
          <w:szCs w:val="24"/>
          <w:lang w:val="en-US"/>
        </w:rPr>
        <w:t xml:space="preserve">Mol. Cell. </w:t>
      </w:r>
      <w:proofErr w:type="spellStart"/>
      <w:proofErr w:type="gramStart"/>
      <w:r w:rsidRPr="00501B3B">
        <w:rPr>
          <w:rFonts w:ascii="Times New Roman" w:hAnsi="Times New Roman" w:cs="Times New Roman"/>
          <w:i/>
          <w:sz w:val="24"/>
          <w:szCs w:val="24"/>
          <w:lang w:val="en-US"/>
        </w:rPr>
        <w:t>Endocrinol</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248</w:t>
      </w:r>
      <w:r w:rsidRPr="00501B3B">
        <w:rPr>
          <w:rFonts w:ascii="Times New Roman" w:hAnsi="Times New Roman" w:cs="Times New Roman"/>
          <w:sz w:val="24"/>
          <w:szCs w:val="24"/>
          <w:lang w:val="en-US"/>
        </w:rPr>
        <w:t>, 233–235.</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55</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Gobec</w:t>
      </w:r>
      <w:proofErr w:type="spellEnd"/>
      <w:proofErr w:type="gramEnd"/>
      <w:r w:rsidRPr="00501B3B">
        <w:rPr>
          <w:rFonts w:ascii="Times New Roman" w:hAnsi="Times New Roman" w:cs="Times New Roman"/>
          <w:sz w:val="24"/>
          <w:szCs w:val="24"/>
          <w:lang w:val="en-US"/>
        </w:rPr>
        <w:t xml:space="preserve">, S.; </w:t>
      </w:r>
      <w:proofErr w:type="spellStart"/>
      <w:r w:rsidRPr="00501B3B">
        <w:rPr>
          <w:rFonts w:ascii="Times New Roman" w:hAnsi="Times New Roman" w:cs="Times New Roman"/>
          <w:sz w:val="24"/>
          <w:szCs w:val="24"/>
          <w:lang w:val="en-US"/>
        </w:rPr>
        <w:t>Brožič</w:t>
      </w:r>
      <w:proofErr w:type="spellEnd"/>
      <w:r w:rsidRPr="00501B3B">
        <w:rPr>
          <w:rFonts w:ascii="Times New Roman" w:hAnsi="Times New Roman" w:cs="Times New Roman"/>
          <w:sz w:val="24"/>
          <w:szCs w:val="24"/>
          <w:lang w:val="en-US"/>
        </w:rPr>
        <w:t xml:space="preserve">, P.;  </w:t>
      </w:r>
      <w:proofErr w:type="spellStart"/>
      <w:r w:rsidRPr="00501B3B">
        <w:rPr>
          <w:rFonts w:ascii="Times New Roman" w:hAnsi="Times New Roman" w:cs="Times New Roman"/>
          <w:sz w:val="24"/>
          <w:szCs w:val="24"/>
          <w:lang w:val="en-US"/>
        </w:rPr>
        <w:t>Rižner</w:t>
      </w:r>
      <w:proofErr w:type="spellEnd"/>
      <w:r w:rsidRPr="00501B3B">
        <w:rPr>
          <w:rFonts w:ascii="Times New Roman" w:hAnsi="Times New Roman" w:cs="Times New Roman"/>
          <w:sz w:val="24"/>
          <w:szCs w:val="24"/>
          <w:lang w:val="en-US"/>
        </w:rPr>
        <w:t xml:space="preserve">, T.  Nonsteroidal anti-inflammatory drugs and their </w:t>
      </w:r>
      <w:proofErr w:type="gramStart"/>
      <w:r w:rsidRPr="00501B3B">
        <w:rPr>
          <w:rFonts w:ascii="Times New Roman" w:hAnsi="Times New Roman" w:cs="Times New Roman"/>
          <w:sz w:val="24"/>
          <w:szCs w:val="24"/>
          <w:lang w:val="en-US"/>
        </w:rPr>
        <w:t>analogues  as</w:t>
      </w:r>
      <w:proofErr w:type="gramEnd"/>
      <w:r w:rsidRPr="00501B3B">
        <w:rPr>
          <w:rFonts w:ascii="Times New Roman" w:hAnsi="Times New Roman" w:cs="Times New Roman"/>
          <w:sz w:val="24"/>
          <w:szCs w:val="24"/>
          <w:lang w:val="en-US"/>
        </w:rPr>
        <w:t xml:space="preserve"> inhibitors of </w:t>
      </w:r>
      <w:proofErr w:type="spellStart"/>
      <w:r w:rsidRPr="00501B3B">
        <w:rPr>
          <w:rFonts w:ascii="Times New Roman" w:hAnsi="Times New Roman" w:cs="Times New Roman"/>
          <w:sz w:val="24"/>
          <w:szCs w:val="24"/>
          <w:lang w:val="en-US"/>
        </w:rPr>
        <w:t>aldo-keto</w:t>
      </w:r>
      <w:proofErr w:type="spellEnd"/>
      <w:r w:rsidRPr="00501B3B">
        <w:rPr>
          <w:rFonts w:ascii="Times New Roman" w:hAnsi="Times New Roman" w:cs="Times New Roman"/>
          <w:sz w:val="24"/>
          <w:szCs w:val="24"/>
          <w:lang w:val="en-US"/>
        </w:rPr>
        <w:t xml:space="preserve"> reductase AKR1C3: new lead compounds for the development of anticancer agents.  </w:t>
      </w:r>
      <w:proofErr w:type="spellStart"/>
      <w:r w:rsidRPr="00501B3B">
        <w:rPr>
          <w:rFonts w:ascii="Times New Roman" w:hAnsi="Times New Roman" w:cs="Times New Roman"/>
          <w:i/>
          <w:sz w:val="24"/>
          <w:szCs w:val="24"/>
          <w:lang w:val="en-US"/>
        </w:rPr>
        <w:t>Bioorg</w:t>
      </w:r>
      <w:proofErr w:type="spellEnd"/>
      <w:r w:rsidRPr="00501B3B">
        <w:rPr>
          <w:rFonts w:ascii="Times New Roman" w:hAnsi="Times New Roman" w:cs="Times New Roman"/>
          <w:i/>
          <w:sz w:val="24"/>
          <w:szCs w:val="24"/>
          <w:lang w:val="en-US"/>
        </w:rPr>
        <w:t>. Med. Chem. Lett</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 5170–5175.</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56</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Štefane</w:t>
      </w:r>
      <w:proofErr w:type="spellEnd"/>
      <w:proofErr w:type="gramEnd"/>
      <w:r w:rsidRPr="00501B3B">
        <w:rPr>
          <w:rFonts w:ascii="Times New Roman" w:hAnsi="Times New Roman" w:cs="Times New Roman"/>
          <w:sz w:val="24"/>
          <w:szCs w:val="24"/>
          <w:lang w:val="en-US"/>
        </w:rPr>
        <w:t xml:space="preserve">, B.;  </w:t>
      </w:r>
      <w:proofErr w:type="spellStart"/>
      <w:r w:rsidRPr="00501B3B">
        <w:rPr>
          <w:rFonts w:ascii="Times New Roman" w:hAnsi="Times New Roman" w:cs="Times New Roman"/>
          <w:sz w:val="24"/>
          <w:szCs w:val="24"/>
          <w:lang w:val="en-US"/>
        </w:rPr>
        <w:t>Brožič</w:t>
      </w:r>
      <w:proofErr w:type="spellEnd"/>
      <w:r w:rsidRPr="00501B3B">
        <w:rPr>
          <w:rFonts w:ascii="Times New Roman" w:hAnsi="Times New Roman" w:cs="Times New Roman"/>
          <w:sz w:val="24"/>
          <w:szCs w:val="24"/>
          <w:lang w:val="en-US"/>
        </w:rPr>
        <w:t xml:space="preserve">, P.;  </w:t>
      </w:r>
      <w:proofErr w:type="spellStart"/>
      <w:r w:rsidRPr="00501B3B">
        <w:rPr>
          <w:rFonts w:ascii="Times New Roman" w:hAnsi="Times New Roman" w:cs="Times New Roman"/>
          <w:sz w:val="24"/>
          <w:szCs w:val="24"/>
          <w:lang w:val="en-US"/>
        </w:rPr>
        <w:t>Vehovc</w:t>
      </w:r>
      <w:proofErr w:type="spellEnd"/>
      <w:r w:rsidRPr="00501B3B">
        <w:rPr>
          <w:rFonts w:ascii="Times New Roman" w:hAnsi="Times New Roman" w:cs="Times New Roman"/>
          <w:sz w:val="24"/>
          <w:szCs w:val="24"/>
          <w:lang w:val="en-US"/>
        </w:rPr>
        <w:t xml:space="preserve">, M.; </w:t>
      </w:r>
      <w:proofErr w:type="spellStart"/>
      <w:r w:rsidRPr="00501B3B">
        <w:rPr>
          <w:rFonts w:ascii="Times New Roman" w:hAnsi="Times New Roman" w:cs="Times New Roman"/>
          <w:sz w:val="24"/>
          <w:szCs w:val="24"/>
          <w:lang w:val="en-US"/>
        </w:rPr>
        <w:t>Rižner</w:t>
      </w:r>
      <w:proofErr w:type="spellEnd"/>
      <w:r w:rsidRPr="00501B3B">
        <w:rPr>
          <w:rFonts w:ascii="Times New Roman" w:hAnsi="Times New Roman" w:cs="Times New Roman"/>
          <w:sz w:val="24"/>
          <w:szCs w:val="24"/>
          <w:lang w:val="en-US"/>
        </w:rPr>
        <w:t xml:space="preserve">, T.;  </w:t>
      </w:r>
      <w:proofErr w:type="spellStart"/>
      <w:r w:rsidRPr="00501B3B">
        <w:rPr>
          <w:rFonts w:ascii="Times New Roman" w:hAnsi="Times New Roman" w:cs="Times New Roman"/>
          <w:sz w:val="24"/>
          <w:szCs w:val="24"/>
          <w:lang w:val="en-US"/>
        </w:rPr>
        <w:t>Gobec</w:t>
      </w:r>
      <w:proofErr w:type="spellEnd"/>
      <w:r w:rsidRPr="00501B3B">
        <w:rPr>
          <w:rFonts w:ascii="Times New Roman" w:hAnsi="Times New Roman" w:cs="Times New Roman"/>
          <w:sz w:val="24"/>
          <w:szCs w:val="24"/>
          <w:lang w:val="en-US"/>
        </w:rPr>
        <w:t xml:space="preserve">, S.  New </w:t>
      </w:r>
      <w:proofErr w:type="spellStart"/>
      <w:r w:rsidRPr="00501B3B">
        <w:rPr>
          <w:rFonts w:ascii="Times New Roman" w:hAnsi="Times New Roman" w:cs="Times New Roman"/>
          <w:sz w:val="24"/>
          <w:szCs w:val="24"/>
          <w:lang w:val="en-US"/>
        </w:rPr>
        <w:t>cyclopentane</w:t>
      </w:r>
      <w:proofErr w:type="spellEnd"/>
      <w:r w:rsidRPr="00501B3B">
        <w:rPr>
          <w:rFonts w:ascii="Times New Roman" w:hAnsi="Times New Roman" w:cs="Times New Roman"/>
          <w:sz w:val="24"/>
          <w:szCs w:val="24"/>
          <w:lang w:val="en-US"/>
        </w:rPr>
        <w:t xml:space="preserve"> derivatives </w:t>
      </w:r>
      <w:proofErr w:type="gramStart"/>
      <w:r w:rsidRPr="00501B3B">
        <w:rPr>
          <w:rFonts w:ascii="Times New Roman" w:hAnsi="Times New Roman" w:cs="Times New Roman"/>
          <w:sz w:val="24"/>
          <w:szCs w:val="24"/>
          <w:lang w:val="en-US"/>
        </w:rPr>
        <w:t>as  inhibitors</w:t>
      </w:r>
      <w:proofErr w:type="gramEnd"/>
      <w:r w:rsidRPr="00501B3B">
        <w:rPr>
          <w:rFonts w:ascii="Times New Roman" w:hAnsi="Times New Roman" w:cs="Times New Roman"/>
          <w:sz w:val="24"/>
          <w:szCs w:val="24"/>
          <w:lang w:val="en-US"/>
        </w:rPr>
        <w:t xml:space="preserve"> of </w:t>
      </w:r>
      <w:proofErr w:type="spellStart"/>
      <w:r w:rsidRPr="00501B3B">
        <w:rPr>
          <w:rFonts w:ascii="Times New Roman" w:hAnsi="Times New Roman" w:cs="Times New Roman"/>
          <w:sz w:val="24"/>
          <w:szCs w:val="24"/>
          <w:lang w:val="en-US"/>
        </w:rPr>
        <w:t>steroidmetabolizing</w:t>
      </w:r>
      <w:proofErr w:type="spellEnd"/>
      <w:r w:rsidRPr="00501B3B">
        <w:rPr>
          <w:rFonts w:ascii="Times New Roman" w:hAnsi="Times New Roman" w:cs="Times New Roman"/>
          <w:sz w:val="24"/>
          <w:szCs w:val="24"/>
          <w:lang w:val="en-US"/>
        </w:rPr>
        <w:t xml:space="preserve"> enzymes AKR1C1 and AKR1C3.  </w:t>
      </w:r>
      <w:r w:rsidRPr="00501B3B">
        <w:rPr>
          <w:rFonts w:ascii="Times New Roman" w:hAnsi="Times New Roman" w:cs="Times New Roman"/>
          <w:i/>
          <w:sz w:val="24"/>
          <w:szCs w:val="24"/>
          <w:lang w:val="en-US"/>
        </w:rPr>
        <w:t xml:space="preserve">Eur. </w:t>
      </w:r>
      <w:proofErr w:type="spellStart"/>
      <w:r w:rsidRPr="00501B3B">
        <w:rPr>
          <w:rFonts w:ascii="Times New Roman" w:hAnsi="Times New Roman" w:cs="Times New Roman"/>
          <w:i/>
          <w:sz w:val="24"/>
          <w:szCs w:val="24"/>
          <w:lang w:val="en-US"/>
        </w:rPr>
        <w:t>J.Med</w:t>
      </w:r>
      <w:proofErr w:type="spellEnd"/>
      <w:r w:rsidRPr="00501B3B">
        <w:rPr>
          <w:rFonts w:ascii="Times New Roman" w:hAnsi="Times New Roman" w:cs="Times New Roman"/>
          <w:i/>
          <w:sz w:val="24"/>
          <w:szCs w:val="24"/>
          <w:lang w:val="en-US"/>
        </w:rPr>
        <w:t>.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2009</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44</w:t>
      </w:r>
      <w:r w:rsidRPr="00501B3B">
        <w:rPr>
          <w:rFonts w:ascii="Times New Roman" w:hAnsi="Times New Roman" w:cs="Times New Roman"/>
          <w:sz w:val="24"/>
          <w:szCs w:val="24"/>
          <w:lang w:val="en-US"/>
        </w:rPr>
        <w:t>, 2563–2571.</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57</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Beranič</w:t>
      </w:r>
      <w:proofErr w:type="spellEnd"/>
      <w:proofErr w:type="gramEnd"/>
      <w:r w:rsidRPr="00501B3B">
        <w:rPr>
          <w:rFonts w:ascii="Times New Roman" w:hAnsi="Times New Roman" w:cs="Times New Roman"/>
          <w:sz w:val="24"/>
          <w:szCs w:val="24"/>
          <w:lang w:val="en-US"/>
        </w:rPr>
        <w:t xml:space="preserve">, N.; </w:t>
      </w:r>
      <w:proofErr w:type="spellStart"/>
      <w:r w:rsidRPr="00501B3B">
        <w:rPr>
          <w:rFonts w:ascii="Times New Roman" w:hAnsi="Times New Roman" w:cs="Times New Roman"/>
          <w:sz w:val="24"/>
          <w:szCs w:val="24"/>
          <w:lang w:val="en-US"/>
        </w:rPr>
        <w:t>Gobec</w:t>
      </w:r>
      <w:proofErr w:type="spellEnd"/>
      <w:r w:rsidRPr="00501B3B">
        <w:rPr>
          <w:rFonts w:ascii="Times New Roman" w:hAnsi="Times New Roman" w:cs="Times New Roman"/>
          <w:sz w:val="24"/>
          <w:szCs w:val="24"/>
          <w:lang w:val="en-US"/>
        </w:rPr>
        <w:t xml:space="preserve">, S.;  </w:t>
      </w:r>
      <w:proofErr w:type="spellStart"/>
      <w:r w:rsidRPr="00501B3B">
        <w:rPr>
          <w:rFonts w:ascii="Times New Roman" w:hAnsi="Times New Roman" w:cs="Times New Roman"/>
          <w:sz w:val="24"/>
          <w:szCs w:val="24"/>
          <w:lang w:val="en-US"/>
        </w:rPr>
        <w:t>Rižner</w:t>
      </w:r>
      <w:proofErr w:type="spellEnd"/>
      <w:r w:rsidRPr="00501B3B">
        <w:rPr>
          <w:rFonts w:ascii="Times New Roman" w:hAnsi="Times New Roman" w:cs="Times New Roman"/>
          <w:sz w:val="24"/>
          <w:szCs w:val="24"/>
          <w:lang w:val="en-US"/>
        </w:rPr>
        <w:t xml:space="preserve">, T.  </w:t>
      </w:r>
      <w:proofErr w:type="spellStart"/>
      <w:r w:rsidRPr="00501B3B">
        <w:rPr>
          <w:rFonts w:ascii="Times New Roman" w:hAnsi="Times New Roman" w:cs="Times New Roman"/>
          <w:sz w:val="24"/>
          <w:szCs w:val="24"/>
          <w:lang w:val="en-US"/>
        </w:rPr>
        <w:t>Progestins</w:t>
      </w:r>
      <w:proofErr w:type="spellEnd"/>
      <w:r w:rsidRPr="00501B3B">
        <w:rPr>
          <w:rFonts w:ascii="Times New Roman" w:hAnsi="Times New Roman" w:cs="Times New Roman"/>
          <w:sz w:val="24"/>
          <w:szCs w:val="24"/>
          <w:lang w:val="en-US"/>
        </w:rPr>
        <w:t xml:space="preserve"> as inhibitors of the human 20-ketosteroid reductases, AKR1C1 and AKR1C3.  </w:t>
      </w:r>
      <w:r w:rsidRPr="00501B3B">
        <w:rPr>
          <w:rFonts w:ascii="Times New Roman" w:hAnsi="Times New Roman" w:cs="Times New Roman"/>
          <w:i/>
          <w:sz w:val="24"/>
          <w:szCs w:val="24"/>
          <w:lang w:val="en-US"/>
        </w:rPr>
        <w:t>Chem. Biol. Interact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191</w:t>
      </w:r>
      <w:proofErr w:type="gramStart"/>
      <w:r w:rsidRPr="00501B3B">
        <w:rPr>
          <w:rFonts w:ascii="Times New Roman" w:hAnsi="Times New Roman" w:cs="Times New Roman"/>
          <w:sz w:val="24"/>
          <w:szCs w:val="24"/>
          <w:lang w:val="en-US"/>
        </w:rPr>
        <w:t>,  227</w:t>
      </w:r>
      <w:proofErr w:type="gramEnd"/>
      <w:r w:rsidRPr="00501B3B">
        <w:rPr>
          <w:rFonts w:ascii="Times New Roman" w:hAnsi="Times New Roman" w:cs="Times New Roman"/>
          <w:sz w:val="24"/>
          <w:szCs w:val="24"/>
          <w:lang w:val="en-US"/>
        </w:rPr>
        <w:t>–233.</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58</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Adeniji</w:t>
      </w:r>
      <w:proofErr w:type="spellEnd"/>
      <w:r w:rsidRPr="00501B3B">
        <w:rPr>
          <w:rFonts w:ascii="Times New Roman" w:hAnsi="Times New Roman" w:cs="Times New Roman"/>
          <w:sz w:val="24"/>
          <w:szCs w:val="24"/>
          <w:lang w:val="en-US"/>
        </w:rPr>
        <w:t>, 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Twenter</w:t>
      </w:r>
      <w:proofErr w:type="spellEnd"/>
      <w:proofErr w:type="gramEnd"/>
      <w:r w:rsidRPr="00501B3B">
        <w:rPr>
          <w:rFonts w:ascii="Times New Roman" w:hAnsi="Times New Roman" w:cs="Times New Roman"/>
          <w:sz w:val="24"/>
          <w:szCs w:val="24"/>
          <w:lang w:val="en-US"/>
        </w:rPr>
        <w:t xml:space="preserve">, B.; </w:t>
      </w:r>
      <w:proofErr w:type="spellStart"/>
      <w:r w:rsidRPr="00501B3B">
        <w:rPr>
          <w:rFonts w:ascii="Times New Roman" w:hAnsi="Times New Roman" w:cs="Times New Roman"/>
          <w:sz w:val="24"/>
          <w:szCs w:val="24"/>
          <w:lang w:val="en-US"/>
        </w:rPr>
        <w:t>Byrns</w:t>
      </w:r>
      <w:proofErr w:type="spellEnd"/>
      <w:r w:rsidRPr="00501B3B">
        <w:rPr>
          <w:rFonts w:ascii="Times New Roman" w:hAnsi="Times New Roman" w:cs="Times New Roman"/>
          <w:sz w:val="24"/>
          <w:szCs w:val="24"/>
          <w:lang w:val="en-US"/>
        </w:rPr>
        <w:t xml:space="preserve">, M.; Jin, Y.;  Winkler, J.; Penning, T.  Discovery of substituted </w:t>
      </w:r>
      <w:proofErr w:type="gramStart"/>
      <w:r w:rsidRPr="00501B3B">
        <w:rPr>
          <w:rFonts w:ascii="Times New Roman" w:hAnsi="Times New Roman" w:cs="Times New Roman"/>
          <w:sz w:val="24"/>
          <w:szCs w:val="24"/>
          <w:lang w:val="en-US"/>
        </w:rPr>
        <w:t>3</w:t>
      </w:r>
      <w:proofErr w:type="gramEnd"/>
      <w:r w:rsidRPr="00501B3B">
        <w:rPr>
          <w:rFonts w:ascii="Times New Roman" w:hAnsi="Times New Roman" w:cs="Times New Roman"/>
          <w:sz w:val="24"/>
          <w:szCs w:val="24"/>
          <w:lang w:val="en-US"/>
        </w:rPr>
        <w:t>-(</w:t>
      </w:r>
      <w:proofErr w:type="spellStart"/>
      <w:r w:rsidRPr="00501B3B">
        <w:rPr>
          <w:rFonts w:ascii="Times New Roman" w:hAnsi="Times New Roman" w:cs="Times New Roman"/>
          <w:sz w:val="24"/>
          <w:szCs w:val="24"/>
          <w:lang w:val="en-US"/>
        </w:rPr>
        <w:t>phenylamino</w:t>
      </w:r>
      <w:proofErr w:type="spellEnd"/>
      <w:r w:rsidRPr="00501B3B">
        <w:rPr>
          <w:rFonts w:ascii="Times New Roman" w:hAnsi="Times New Roman" w:cs="Times New Roman"/>
          <w:sz w:val="24"/>
          <w:szCs w:val="24"/>
          <w:lang w:val="en-US"/>
        </w:rPr>
        <w:t xml:space="preserve">) benzoic acids as potent and selective inhibitors of type 5 17bhydroxysteroid dehydrogenase (AKR1C3).  </w:t>
      </w:r>
      <w:proofErr w:type="spellStart"/>
      <w:r w:rsidRPr="00501B3B">
        <w:rPr>
          <w:rFonts w:ascii="Times New Roman" w:hAnsi="Times New Roman" w:cs="Times New Roman"/>
          <w:i/>
          <w:sz w:val="24"/>
          <w:szCs w:val="24"/>
          <w:lang w:val="en-US"/>
        </w:rPr>
        <w:t>Bioorg</w:t>
      </w:r>
      <w:proofErr w:type="spellEnd"/>
      <w:r w:rsidRPr="00501B3B">
        <w:rPr>
          <w:rFonts w:ascii="Times New Roman" w:hAnsi="Times New Roman" w:cs="Times New Roman"/>
          <w:i/>
          <w:sz w:val="24"/>
          <w:szCs w:val="24"/>
          <w:lang w:val="en-US"/>
        </w:rPr>
        <w:t>. Med. Chem. Lett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21</w:t>
      </w:r>
      <w:proofErr w:type="gramEnd"/>
      <w:r w:rsidRPr="00501B3B">
        <w:rPr>
          <w:rFonts w:ascii="Times New Roman" w:hAnsi="Times New Roman" w:cs="Times New Roman"/>
          <w:sz w:val="24"/>
          <w:szCs w:val="24"/>
          <w:lang w:val="en-US"/>
        </w:rPr>
        <w:t>, 1464–1468.</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59</w:t>
      </w:r>
      <w:r w:rsidRPr="00501B3B">
        <w:rPr>
          <w:rFonts w:ascii="Times New Roman" w:hAnsi="Times New Roman" w:cs="Times New Roman"/>
          <w:sz w:val="24"/>
          <w:szCs w:val="24"/>
          <w:lang w:val="en-US"/>
        </w:rPr>
        <w:t xml:space="preserve">]  Chen, M.;  </w:t>
      </w:r>
      <w:proofErr w:type="spellStart"/>
      <w:r w:rsidRPr="00501B3B">
        <w:rPr>
          <w:rFonts w:ascii="Times New Roman" w:hAnsi="Times New Roman" w:cs="Times New Roman"/>
          <w:sz w:val="24"/>
          <w:szCs w:val="24"/>
          <w:lang w:val="en-US"/>
        </w:rPr>
        <w:t>Adeniji</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Twenter</w:t>
      </w:r>
      <w:proofErr w:type="spellEnd"/>
      <w:r w:rsidRPr="00501B3B">
        <w:rPr>
          <w:rFonts w:ascii="Times New Roman" w:hAnsi="Times New Roman" w:cs="Times New Roman"/>
          <w:sz w:val="24"/>
          <w:szCs w:val="24"/>
          <w:lang w:val="en-US"/>
        </w:rPr>
        <w:t xml:space="preserve">, B.;  Winkler, J.;  Christianson, D.;  Penning, T.   Crystal structures of AKR1C3 containing an N-(aryl) amino-benzoate inhibitor and a bifunctional AKR1C3 inhibitor and androgen receptor antagonist. Therapeutic leads for castrate resistant prostate cancer. </w:t>
      </w:r>
      <w:proofErr w:type="spellStart"/>
      <w:r w:rsidRPr="00501B3B">
        <w:rPr>
          <w:rFonts w:ascii="Times New Roman" w:hAnsi="Times New Roman" w:cs="Times New Roman"/>
          <w:i/>
          <w:sz w:val="24"/>
          <w:szCs w:val="24"/>
          <w:lang w:val="en-US"/>
        </w:rPr>
        <w:t>Bioorg</w:t>
      </w:r>
      <w:proofErr w:type="spellEnd"/>
      <w:r w:rsidRPr="00501B3B">
        <w:rPr>
          <w:rFonts w:ascii="Times New Roman" w:hAnsi="Times New Roman" w:cs="Times New Roman"/>
          <w:i/>
          <w:sz w:val="24"/>
          <w:szCs w:val="24"/>
          <w:lang w:val="en-US"/>
        </w:rPr>
        <w:t>. Med. Chem. Lett</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22</w:t>
      </w:r>
      <w:r w:rsidRPr="00501B3B">
        <w:rPr>
          <w:rFonts w:ascii="Times New Roman" w:hAnsi="Times New Roman" w:cs="Times New Roman"/>
          <w:sz w:val="24"/>
          <w:szCs w:val="24"/>
          <w:lang w:val="en-US"/>
        </w:rPr>
        <w:t>, 3492–3497.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60</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Sinreih</w:t>
      </w:r>
      <w:proofErr w:type="spellEnd"/>
      <w:r w:rsidRPr="00501B3B">
        <w:rPr>
          <w:rFonts w:ascii="Times New Roman" w:hAnsi="Times New Roman" w:cs="Times New Roman"/>
          <w:sz w:val="24"/>
          <w:szCs w:val="24"/>
          <w:lang w:val="en-US"/>
        </w:rPr>
        <w:t xml:space="preserve">, M.;  </w:t>
      </w:r>
      <w:proofErr w:type="spellStart"/>
      <w:r w:rsidRPr="00501B3B">
        <w:rPr>
          <w:rFonts w:ascii="Times New Roman" w:hAnsi="Times New Roman" w:cs="Times New Roman"/>
          <w:sz w:val="24"/>
          <w:szCs w:val="24"/>
          <w:lang w:val="en-US"/>
        </w:rPr>
        <w:t>Sosič</w:t>
      </w:r>
      <w:proofErr w:type="spellEnd"/>
      <w:r w:rsidRPr="00501B3B">
        <w:rPr>
          <w:rFonts w:ascii="Times New Roman" w:hAnsi="Times New Roman" w:cs="Times New Roman"/>
          <w:sz w:val="24"/>
          <w:szCs w:val="24"/>
          <w:lang w:val="en-US"/>
        </w:rPr>
        <w:t xml:space="preserve">, I.;  </w:t>
      </w:r>
      <w:proofErr w:type="spellStart"/>
      <w:r w:rsidRPr="00501B3B">
        <w:rPr>
          <w:rFonts w:ascii="Times New Roman" w:hAnsi="Times New Roman" w:cs="Times New Roman"/>
          <w:sz w:val="24"/>
          <w:szCs w:val="24"/>
          <w:lang w:val="en-US"/>
        </w:rPr>
        <w:t>Beranič</w:t>
      </w:r>
      <w:proofErr w:type="spellEnd"/>
      <w:r w:rsidRPr="00501B3B">
        <w:rPr>
          <w:rFonts w:ascii="Times New Roman" w:hAnsi="Times New Roman" w:cs="Times New Roman"/>
          <w:sz w:val="24"/>
          <w:szCs w:val="24"/>
          <w:lang w:val="en-US"/>
        </w:rPr>
        <w:t xml:space="preserve">, N.; Turk, S.;  </w:t>
      </w:r>
      <w:proofErr w:type="spellStart"/>
      <w:r w:rsidRPr="00501B3B">
        <w:rPr>
          <w:rFonts w:ascii="Times New Roman" w:hAnsi="Times New Roman" w:cs="Times New Roman"/>
          <w:sz w:val="24"/>
          <w:szCs w:val="24"/>
          <w:lang w:val="en-US"/>
        </w:rPr>
        <w:t>Adeniji</w:t>
      </w:r>
      <w:proofErr w:type="spellEnd"/>
      <w:r w:rsidRPr="00501B3B">
        <w:rPr>
          <w:rFonts w:ascii="Times New Roman" w:hAnsi="Times New Roman" w:cs="Times New Roman"/>
          <w:sz w:val="24"/>
          <w:szCs w:val="24"/>
          <w:lang w:val="en-US"/>
        </w:rPr>
        <w:t xml:space="preserve">, A.; Penning, T.; </w:t>
      </w:r>
      <w:proofErr w:type="spellStart"/>
      <w:r w:rsidRPr="00501B3B">
        <w:rPr>
          <w:rFonts w:ascii="Times New Roman" w:hAnsi="Times New Roman" w:cs="Times New Roman"/>
          <w:sz w:val="24"/>
          <w:szCs w:val="24"/>
          <w:lang w:val="en-US"/>
        </w:rPr>
        <w:t>Rižner</w:t>
      </w:r>
      <w:proofErr w:type="spellEnd"/>
      <w:r w:rsidRPr="00501B3B">
        <w:rPr>
          <w:rFonts w:ascii="Times New Roman" w:hAnsi="Times New Roman" w:cs="Times New Roman"/>
          <w:sz w:val="24"/>
          <w:szCs w:val="24"/>
          <w:lang w:val="en-US"/>
        </w:rPr>
        <w:t xml:space="preserve">, T.;  </w:t>
      </w:r>
      <w:proofErr w:type="spellStart"/>
      <w:r w:rsidRPr="00501B3B">
        <w:rPr>
          <w:rFonts w:ascii="Times New Roman" w:hAnsi="Times New Roman" w:cs="Times New Roman"/>
          <w:sz w:val="24"/>
          <w:szCs w:val="24"/>
          <w:lang w:val="en-US"/>
        </w:rPr>
        <w:t>Gobec</w:t>
      </w:r>
      <w:proofErr w:type="spellEnd"/>
      <w:r w:rsidRPr="00501B3B">
        <w:rPr>
          <w:rFonts w:ascii="Times New Roman" w:hAnsi="Times New Roman" w:cs="Times New Roman"/>
          <w:sz w:val="24"/>
          <w:szCs w:val="24"/>
          <w:lang w:val="en-US"/>
        </w:rPr>
        <w:t xml:space="preserve">, S.   </w:t>
      </w:r>
      <w:proofErr w:type="spellStart"/>
      <w:r w:rsidRPr="00501B3B">
        <w:rPr>
          <w:rFonts w:ascii="Times New Roman" w:hAnsi="Times New Roman" w:cs="Times New Roman"/>
          <w:sz w:val="24"/>
          <w:szCs w:val="24"/>
          <w:lang w:val="en-US"/>
        </w:rPr>
        <w:t>NBenzoyl</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anthranilic</w:t>
      </w:r>
      <w:proofErr w:type="spellEnd"/>
      <w:r w:rsidRPr="00501B3B">
        <w:rPr>
          <w:rFonts w:ascii="Times New Roman" w:hAnsi="Times New Roman" w:cs="Times New Roman"/>
          <w:sz w:val="24"/>
          <w:szCs w:val="24"/>
          <w:lang w:val="en-US"/>
        </w:rPr>
        <w:t xml:space="preserve"> acid derivatives as selective inhibitors of </w:t>
      </w:r>
      <w:proofErr w:type="spellStart"/>
      <w:r w:rsidRPr="00501B3B">
        <w:rPr>
          <w:rFonts w:ascii="Times New Roman" w:hAnsi="Times New Roman" w:cs="Times New Roman"/>
          <w:sz w:val="24"/>
          <w:szCs w:val="24"/>
          <w:lang w:val="en-US"/>
        </w:rPr>
        <w:t>aldo-keto</w:t>
      </w:r>
      <w:proofErr w:type="spellEnd"/>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sz w:val="24"/>
          <w:szCs w:val="24"/>
          <w:lang w:val="en-US"/>
        </w:rPr>
        <w:t>reductase  AKR1C3</w:t>
      </w:r>
      <w:proofErr w:type="gram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i/>
          <w:sz w:val="24"/>
          <w:szCs w:val="24"/>
          <w:lang w:val="en-US"/>
        </w:rPr>
        <w:t>Bioorg</w:t>
      </w:r>
      <w:proofErr w:type="spellEnd"/>
      <w:r w:rsidRPr="00501B3B">
        <w:rPr>
          <w:rFonts w:ascii="Times New Roman" w:hAnsi="Times New Roman" w:cs="Times New Roman"/>
          <w:i/>
          <w:sz w:val="24"/>
          <w:szCs w:val="24"/>
          <w:lang w:val="en-US"/>
        </w:rPr>
        <w:t>. Med. Chem. Lett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22</w:t>
      </w:r>
      <w:proofErr w:type="gramEnd"/>
      <w:r w:rsidRPr="00501B3B">
        <w:rPr>
          <w:rFonts w:ascii="Times New Roman" w:hAnsi="Times New Roman" w:cs="Times New Roman"/>
          <w:sz w:val="24"/>
          <w:szCs w:val="24"/>
          <w:lang w:val="en-US"/>
        </w:rPr>
        <w:t>, 5948–5951.</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61]</w:t>
      </w:r>
      <w:r w:rsidRPr="00501B3B">
        <w:rPr>
          <w:rFonts w:ascii="Times New Roman" w:hAnsi="Times New Roman" w:cs="Times New Roman"/>
          <w:sz w:val="24"/>
          <w:szCs w:val="24"/>
          <w:lang w:val="en-US"/>
        </w:rPr>
        <w:t xml:space="preserve"> Li, Q.; Ding, X.;  Si, H.; Gao, H. QSAR model based on SMILES of inhibitory rate of 2, 3-diarylpropenoic acids on AKR1C3.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139</w:t>
      </w:r>
      <w:proofErr w:type="gramEnd"/>
      <w:r w:rsidRPr="00501B3B">
        <w:rPr>
          <w:rFonts w:ascii="Times New Roman" w:hAnsi="Times New Roman" w:cs="Times New Roman"/>
          <w:sz w:val="24"/>
          <w:szCs w:val="24"/>
          <w:lang w:val="en-US"/>
        </w:rPr>
        <w:t xml:space="preserve">,  132-138. </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62</w:t>
      </w:r>
      <w:r w:rsidRPr="00501B3B">
        <w:rPr>
          <w:rFonts w:ascii="Times New Roman" w:hAnsi="Times New Roman" w:cs="Times New Roman"/>
          <w:sz w:val="24"/>
          <w:szCs w:val="24"/>
          <w:lang w:val="en-US"/>
        </w:rPr>
        <w:t>]</w:t>
      </w:r>
      <w:r w:rsidRPr="00501B3B">
        <w:rPr>
          <w:rFonts w:ascii="Times New Roman" w:hAnsi="Times New Roman" w:cs="Times New Roman"/>
          <w:sz w:val="24"/>
          <w:szCs w:val="24"/>
          <w:lang w:val="en-GB"/>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CORAL software: Prediction of carcinogenicity of drugs by means of the Monte Carlo method. </w:t>
      </w:r>
      <w:r w:rsidRPr="00501B3B">
        <w:rPr>
          <w:rFonts w:ascii="Times New Roman" w:hAnsi="Times New Roman" w:cs="Times New Roman"/>
          <w:i/>
          <w:sz w:val="24"/>
          <w:szCs w:val="24"/>
          <w:lang w:val="en-US"/>
        </w:rPr>
        <w:t>Eur. J. Pharm. Sci</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52 </w:t>
      </w:r>
      <w:r w:rsidRPr="00501B3B">
        <w:rPr>
          <w:rFonts w:ascii="Times New Roman" w:hAnsi="Times New Roman" w:cs="Times New Roman"/>
          <w:sz w:val="24"/>
          <w:szCs w:val="24"/>
          <w:lang w:val="en-US"/>
        </w:rPr>
        <w:t xml:space="preserve">(1), 21-25.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63</w:t>
      </w:r>
      <w:r w:rsidRPr="00501B3B">
        <w:rPr>
          <w:rFonts w:ascii="Times New Roman" w:hAnsi="Times New Roman" w:cs="Times New Roman"/>
          <w:sz w:val="24"/>
          <w:szCs w:val="24"/>
          <w:lang w:val="en-US"/>
        </w:rPr>
        <w:t>]</w:t>
      </w:r>
      <w:r w:rsidRPr="00501B3B">
        <w:rPr>
          <w:rFonts w:ascii="Times New Roman" w:hAnsi="Times New Roman" w:cs="Times New Roman"/>
          <w:sz w:val="24"/>
          <w:szCs w:val="24"/>
          <w:lang w:val="en-GB"/>
        </w:rPr>
        <w:t xml:space="preserve"> </w:t>
      </w:r>
      <w:r w:rsidRPr="00501B3B">
        <w:rPr>
          <w:rFonts w:ascii="Times New Roman" w:hAnsi="Times New Roman" w:cs="Times New Roman"/>
          <w:sz w:val="24"/>
          <w:szCs w:val="24"/>
          <w:lang w:val="en-US"/>
        </w:rPr>
        <w:t xml:space="preserve">Galvez, J.  </w:t>
      </w:r>
      <w:r w:rsidRPr="00501B3B">
        <w:rPr>
          <w:rFonts w:ascii="Times New Roman" w:hAnsi="Times New Roman" w:cs="Times New Roman"/>
          <w:b/>
          <w:sz w:val="24"/>
          <w:szCs w:val="24"/>
          <w:lang w:val="en-US"/>
        </w:rPr>
        <w:t>2000.</w:t>
      </w:r>
      <w:r w:rsidRPr="00501B3B">
        <w:rPr>
          <w:rFonts w:ascii="Times New Roman" w:hAnsi="Times New Roman" w:cs="Times New Roman"/>
          <w:sz w:val="24"/>
          <w:szCs w:val="24"/>
          <w:lang w:val="en-US"/>
        </w:rPr>
        <w:t xml:space="preserve"> Personal webpage. </w:t>
      </w:r>
      <w:hyperlink r:id="rId38" w:history="1">
        <w:r w:rsidRPr="00501B3B">
          <w:rPr>
            <w:rStyle w:val="Collegamentoipertestuale"/>
            <w:rFonts w:ascii="Times New Roman" w:hAnsi="Times New Roman" w:cs="Times New Roman"/>
            <w:color w:val="auto"/>
            <w:sz w:val="24"/>
            <w:szCs w:val="24"/>
            <w:lang w:val="en-US"/>
          </w:rPr>
          <w:t>http://www.uv.es/~galvez/tablevi.pdf</w:t>
        </w:r>
      </w:hyperlink>
      <w:r w:rsidRPr="00501B3B">
        <w:rPr>
          <w:rFonts w:ascii="Times New Roman" w:hAnsi="Times New Roman" w:cs="Times New Roman"/>
          <w:sz w:val="24"/>
          <w:szCs w:val="24"/>
          <w:lang w:val="en-US"/>
        </w:rPr>
        <w:t xml:space="preserve">  (accessed May 30, 2016).</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64</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Garro</w:t>
      </w:r>
      <w:proofErr w:type="spellEnd"/>
      <w:r w:rsidRPr="00501B3B">
        <w:rPr>
          <w:rFonts w:ascii="Times New Roman" w:hAnsi="Times New Roman" w:cs="Times New Roman"/>
          <w:sz w:val="24"/>
          <w:szCs w:val="24"/>
          <w:lang w:val="en-US"/>
        </w:rPr>
        <w:t xml:space="preserve"> Martinez, J.C ; </w:t>
      </w:r>
      <w:proofErr w:type="spellStart"/>
      <w:r w:rsidRPr="00501B3B">
        <w:rPr>
          <w:rFonts w:ascii="Times New Roman" w:hAnsi="Times New Roman" w:cs="Times New Roman"/>
          <w:sz w:val="24"/>
          <w:szCs w:val="24"/>
          <w:lang w:val="en-US"/>
        </w:rPr>
        <w:t>Duchowicz</w:t>
      </w:r>
      <w:proofErr w:type="spellEnd"/>
      <w:r w:rsidRPr="00501B3B">
        <w:rPr>
          <w:rFonts w:ascii="Times New Roman" w:hAnsi="Times New Roman" w:cs="Times New Roman"/>
          <w:sz w:val="24"/>
          <w:szCs w:val="24"/>
          <w:lang w:val="en-US"/>
        </w:rPr>
        <w:t xml:space="preserve">, P.R.; Estrada, M.R.; </w:t>
      </w:r>
      <w:proofErr w:type="spellStart"/>
      <w:r w:rsidRPr="00501B3B">
        <w:rPr>
          <w:rFonts w:ascii="Times New Roman" w:hAnsi="Times New Roman" w:cs="Times New Roman"/>
          <w:sz w:val="24"/>
          <w:szCs w:val="24"/>
          <w:lang w:val="en-US"/>
        </w:rPr>
        <w:t>Zamarbide</w:t>
      </w:r>
      <w:proofErr w:type="spellEnd"/>
      <w:r w:rsidRPr="00501B3B">
        <w:rPr>
          <w:rFonts w:ascii="Times New Roman" w:hAnsi="Times New Roman" w:cs="Times New Roman"/>
          <w:sz w:val="24"/>
          <w:szCs w:val="24"/>
          <w:lang w:val="en-US"/>
        </w:rPr>
        <w:t xml:space="preserve">, G.N.; Castro, E.A. QSAR study and molecular design of open-chain </w:t>
      </w:r>
      <w:proofErr w:type="spellStart"/>
      <w:r w:rsidRPr="00501B3B">
        <w:rPr>
          <w:rFonts w:ascii="Times New Roman" w:hAnsi="Times New Roman" w:cs="Times New Roman"/>
          <w:sz w:val="24"/>
          <w:szCs w:val="24"/>
          <w:lang w:val="en-US"/>
        </w:rPr>
        <w:t>enaminones</w:t>
      </w:r>
      <w:proofErr w:type="spellEnd"/>
      <w:r w:rsidRPr="00501B3B">
        <w:rPr>
          <w:rFonts w:ascii="Times New Roman" w:hAnsi="Times New Roman" w:cs="Times New Roman"/>
          <w:sz w:val="24"/>
          <w:szCs w:val="24"/>
          <w:lang w:val="en-US"/>
        </w:rPr>
        <w:t xml:space="preserve"> as anticonvulsant agents.  </w:t>
      </w:r>
      <w:r w:rsidRPr="00501B3B">
        <w:rPr>
          <w:rFonts w:ascii="Times New Roman" w:hAnsi="Times New Roman" w:cs="Times New Roman"/>
          <w:i/>
          <w:sz w:val="24"/>
          <w:szCs w:val="24"/>
          <w:lang w:val="en-GB"/>
        </w:rPr>
        <w:t>Int. J. Mol. Sci</w:t>
      </w:r>
      <w:r w:rsidRPr="00501B3B">
        <w:rPr>
          <w:rFonts w:ascii="Times New Roman" w:hAnsi="Times New Roman" w:cs="Times New Roman"/>
          <w:sz w:val="24"/>
          <w:szCs w:val="24"/>
          <w:lang w:val="en-GB"/>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12</w:t>
      </w:r>
      <w:r w:rsidRPr="00501B3B">
        <w:rPr>
          <w:rFonts w:ascii="Times New Roman" w:hAnsi="Times New Roman" w:cs="Times New Roman"/>
          <w:sz w:val="24"/>
          <w:szCs w:val="24"/>
          <w:lang w:val="en-US"/>
        </w:rPr>
        <w:t xml:space="preserve"> (12),  9354-9368. </w:t>
      </w:r>
    </w:p>
    <w:p w:rsidR="001F268A" w:rsidRPr="00501B3B" w:rsidRDefault="001F268A" w:rsidP="001F268A">
      <w:pPr>
        <w:spacing w:after="0" w:line="360" w:lineRule="auto"/>
        <w:ind w:firstLine="284"/>
        <w:rPr>
          <w:rFonts w:ascii="Times New Roman" w:hAnsi="Times New Roman" w:cs="Times New Roman"/>
          <w:sz w:val="24"/>
          <w:szCs w:val="24"/>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65</w:t>
      </w:r>
      <w:r w:rsidRPr="00501B3B">
        <w:rPr>
          <w:rFonts w:ascii="Times New Roman" w:hAnsi="Times New Roman" w:cs="Times New Roman"/>
          <w:sz w:val="24"/>
          <w:szCs w:val="24"/>
          <w:lang w:val="en-US"/>
        </w:rPr>
        <w:t xml:space="preserve">] Roy, K.;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Raska</w:t>
      </w:r>
      <w:proofErr w:type="spellEnd"/>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sz w:val="24"/>
          <w:szCs w:val="24"/>
          <w:lang w:val="en-US"/>
        </w:rPr>
        <w:t>Jr  I</w:t>
      </w:r>
      <w:proofErr w:type="gramEnd"/>
      <w:r w:rsidRPr="00501B3B">
        <w:rPr>
          <w:rFonts w:ascii="Times New Roman" w:hAnsi="Times New Roman" w:cs="Times New Roman"/>
          <w:sz w:val="24"/>
          <w:szCs w:val="24"/>
          <w:lang w:val="en-US"/>
        </w:rPr>
        <w:t>.  QSAR modeling of peripheral versus central benzodiazepine receptor binding affinity of 2-</w:t>
      </w:r>
      <w:proofErr w:type="gramStart"/>
      <w:r w:rsidRPr="00501B3B">
        <w:rPr>
          <w:rFonts w:ascii="Times New Roman" w:hAnsi="Times New Roman" w:cs="Times New Roman"/>
          <w:sz w:val="24"/>
          <w:szCs w:val="24"/>
          <w:lang w:val="en-US"/>
        </w:rPr>
        <w:t>phenylimidazo[</w:t>
      </w:r>
      <w:proofErr w:type="gramEnd"/>
      <w:r w:rsidRPr="00501B3B">
        <w:rPr>
          <w:rFonts w:ascii="Times New Roman" w:hAnsi="Times New Roman" w:cs="Times New Roman"/>
          <w:sz w:val="24"/>
          <w:szCs w:val="24"/>
          <w:lang w:val="en-US"/>
        </w:rPr>
        <w:t>1,2-a]</w:t>
      </w:r>
      <w:proofErr w:type="spellStart"/>
      <w:r w:rsidRPr="00501B3B">
        <w:rPr>
          <w:rFonts w:ascii="Times New Roman" w:hAnsi="Times New Roman" w:cs="Times New Roman"/>
          <w:sz w:val="24"/>
          <w:szCs w:val="24"/>
          <w:lang w:val="en-US"/>
        </w:rPr>
        <w:t>pyridineacetamides</w:t>
      </w:r>
      <w:proofErr w:type="spellEnd"/>
      <w:r w:rsidRPr="00501B3B">
        <w:rPr>
          <w:rFonts w:ascii="Times New Roman" w:hAnsi="Times New Roman" w:cs="Times New Roman"/>
          <w:sz w:val="24"/>
          <w:szCs w:val="24"/>
          <w:lang w:val="en-US"/>
        </w:rPr>
        <w:t xml:space="preserve"> using optimal descriptors calculated with SMILES.  </w:t>
      </w:r>
      <w:r w:rsidRPr="00501B3B">
        <w:rPr>
          <w:rFonts w:ascii="Times New Roman" w:hAnsi="Times New Roman" w:cs="Times New Roman"/>
          <w:i/>
          <w:sz w:val="24"/>
          <w:szCs w:val="24"/>
        </w:rPr>
        <w:t>QSAR Comb. Sci</w:t>
      </w:r>
      <w:proofErr w:type="gramStart"/>
      <w:r w:rsidRPr="00501B3B">
        <w:rPr>
          <w:rFonts w:ascii="Times New Roman" w:hAnsi="Times New Roman" w:cs="Times New Roman"/>
          <w:sz w:val="24"/>
          <w:szCs w:val="24"/>
        </w:rPr>
        <w:t xml:space="preserve">.,  </w:t>
      </w:r>
      <w:r w:rsidRPr="00501B3B">
        <w:rPr>
          <w:rFonts w:ascii="Times New Roman" w:hAnsi="Times New Roman" w:cs="Times New Roman"/>
          <w:b/>
          <w:sz w:val="24"/>
          <w:szCs w:val="24"/>
        </w:rPr>
        <w:t>2007</w:t>
      </w:r>
      <w:proofErr w:type="gramEnd"/>
      <w:r w:rsidRPr="00501B3B">
        <w:rPr>
          <w:rFonts w:ascii="Times New Roman" w:hAnsi="Times New Roman" w:cs="Times New Roman"/>
          <w:sz w:val="24"/>
          <w:szCs w:val="24"/>
        </w:rPr>
        <w:t xml:space="preserve">,  </w:t>
      </w:r>
      <w:r w:rsidRPr="00501B3B">
        <w:rPr>
          <w:rFonts w:ascii="Times New Roman" w:hAnsi="Times New Roman" w:cs="Times New Roman"/>
          <w:i/>
          <w:sz w:val="24"/>
          <w:szCs w:val="24"/>
        </w:rPr>
        <w:t xml:space="preserve">26 </w:t>
      </w:r>
      <w:r w:rsidRPr="00501B3B">
        <w:rPr>
          <w:rFonts w:ascii="Times New Roman" w:hAnsi="Times New Roman" w:cs="Times New Roman"/>
          <w:sz w:val="24"/>
          <w:szCs w:val="24"/>
        </w:rPr>
        <w:t xml:space="preserve">(4),  460-468.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rPr>
        <w:t xml:space="preserve"> [</w:t>
      </w:r>
      <w:r w:rsidR="001054A1" w:rsidRPr="00501B3B">
        <w:rPr>
          <w:rFonts w:ascii="Times New Roman" w:hAnsi="Times New Roman" w:cs="Times New Roman"/>
          <w:sz w:val="24"/>
          <w:szCs w:val="24"/>
        </w:rPr>
        <w:t>66</w:t>
      </w:r>
      <w:r w:rsidRPr="00501B3B">
        <w:rPr>
          <w:rFonts w:ascii="Times New Roman" w:hAnsi="Times New Roman" w:cs="Times New Roman"/>
          <w:sz w:val="24"/>
          <w:szCs w:val="24"/>
        </w:rPr>
        <w:t>] Toropov, A.A.</w:t>
      </w:r>
      <w:proofErr w:type="gramStart"/>
      <w:r w:rsidRPr="00501B3B">
        <w:rPr>
          <w:rFonts w:ascii="Times New Roman" w:hAnsi="Times New Roman" w:cs="Times New Roman"/>
          <w:sz w:val="24"/>
          <w:szCs w:val="24"/>
        </w:rPr>
        <w:t>;  Toropova</w:t>
      </w:r>
      <w:proofErr w:type="gramEnd"/>
      <w:r w:rsidRPr="00501B3B">
        <w:rPr>
          <w:rFonts w:ascii="Times New Roman" w:hAnsi="Times New Roman" w:cs="Times New Roman"/>
          <w:sz w:val="24"/>
          <w:szCs w:val="24"/>
        </w:rPr>
        <w:t xml:space="preserve">, A.P.; Raska, Jr  I.   </w:t>
      </w:r>
      <w:r w:rsidRPr="00501B3B">
        <w:rPr>
          <w:rFonts w:ascii="Times New Roman" w:hAnsi="Times New Roman" w:cs="Times New Roman"/>
          <w:sz w:val="24"/>
          <w:szCs w:val="24"/>
          <w:lang w:val="en-US"/>
        </w:rPr>
        <w:t xml:space="preserve">QSPR modeling of octanol/water partition coefficient for vitamins by optimal descriptors calculated with SMILES. </w:t>
      </w:r>
      <w:r w:rsidRPr="00501B3B">
        <w:rPr>
          <w:rFonts w:ascii="Times New Roman" w:hAnsi="Times New Roman" w:cs="Times New Roman"/>
          <w:i/>
          <w:sz w:val="24"/>
          <w:szCs w:val="24"/>
          <w:lang w:val="en-US"/>
        </w:rPr>
        <w:t>Eur. J. Med. Chem.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2008</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43 </w:t>
      </w:r>
      <w:r w:rsidRPr="00501B3B">
        <w:rPr>
          <w:rFonts w:ascii="Times New Roman" w:hAnsi="Times New Roman" w:cs="Times New Roman"/>
          <w:sz w:val="24"/>
          <w:szCs w:val="24"/>
          <w:lang w:val="en-US"/>
        </w:rPr>
        <w:t>(4), 714-740.</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67</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Raska</w:t>
      </w:r>
      <w:proofErr w:type="spellEnd"/>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sz w:val="24"/>
          <w:szCs w:val="24"/>
          <w:lang w:val="en-US"/>
        </w:rPr>
        <w:t>Jr  I</w:t>
      </w:r>
      <w:proofErr w:type="gramEnd"/>
      <w:r w:rsidRPr="00501B3B">
        <w:rPr>
          <w:rFonts w:ascii="Times New Roman" w:hAnsi="Times New Roman" w:cs="Times New Roman"/>
          <w:sz w:val="24"/>
          <w:szCs w:val="24"/>
          <w:lang w:val="en-US"/>
        </w:rPr>
        <w:t xml:space="preserve">.; Toropov, A.A.  Comparison of QSPR models of octanol/water partition coefficient for vitamins and </w:t>
      </w:r>
      <w:proofErr w:type="gramStart"/>
      <w:r w:rsidRPr="00501B3B">
        <w:rPr>
          <w:rFonts w:ascii="Times New Roman" w:hAnsi="Times New Roman" w:cs="Times New Roman"/>
          <w:sz w:val="24"/>
          <w:szCs w:val="24"/>
          <w:lang w:val="en-US"/>
        </w:rPr>
        <w:t>non vitamins</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Eur. J. Med. Chem.</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2006</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41</w:t>
      </w:r>
      <w:r w:rsidRPr="00501B3B">
        <w:rPr>
          <w:rFonts w:ascii="Times New Roman" w:hAnsi="Times New Roman" w:cs="Times New Roman"/>
          <w:sz w:val="24"/>
          <w:szCs w:val="24"/>
          <w:lang w:val="en-US"/>
        </w:rPr>
        <w:t xml:space="preserve"> (11), 1271-1278.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68</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GB"/>
        </w:rPr>
        <w:t>Leszczynski</w:t>
      </w:r>
      <w:proofErr w:type="spellEnd"/>
      <w:r w:rsidRPr="00501B3B">
        <w:rPr>
          <w:rFonts w:ascii="Times New Roman" w:hAnsi="Times New Roman" w:cs="Times New Roman"/>
          <w:sz w:val="24"/>
          <w:szCs w:val="24"/>
          <w:lang w:val="en-GB"/>
        </w:rPr>
        <w:t xml:space="preserve">, J.   </w:t>
      </w:r>
      <w:r w:rsidRPr="00501B3B">
        <w:rPr>
          <w:rFonts w:ascii="Times New Roman" w:hAnsi="Times New Roman" w:cs="Times New Roman"/>
          <w:sz w:val="24"/>
          <w:szCs w:val="24"/>
          <w:lang w:val="en-US"/>
        </w:rPr>
        <w:t xml:space="preserve">QSAR modeling of anxiolytic activity taking into account the presence of </w:t>
      </w:r>
      <w:proofErr w:type="spellStart"/>
      <w:r w:rsidRPr="00501B3B">
        <w:rPr>
          <w:rFonts w:ascii="Times New Roman" w:hAnsi="Times New Roman" w:cs="Times New Roman"/>
          <w:sz w:val="24"/>
          <w:szCs w:val="24"/>
          <w:lang w:val="en-US"/>
        </w:rPr>
        <w:t>keto</w:t>
      </w:r>
      <w:proofErr w:type="spellEnd"/>
      <w:r w:rsidRPr="00501B3B">
        <w:rPr>
          <w:rFonts w:ascii="Times New Roman" w:hAnsi="Times New Roman" w:cs="Times New Roman"/>
          <w:sz w:val="24"/>
          <w:szCs w:val="24"/>
          <w:lang w:val="en-US"/>
        </w:rPr>
        <w:t>- and enol-</w:t>
      </w:r>
      <w:proofErr w:type="spellStart"/>
      <w:r w:rsidRPr="00501B3B">
        <w:rPr>
          <w:rFonts w:ascii="Times New Roman" w:hAnsi="Times New Roman" w:cs="Times New Roman"/>
          <w:sz w:val="24"/>
          <w:szCs w:val="24"/>
          <w:lang w:val="en-US"/>
        </w:rPr>
        <w:t>tautomers</w:t>
      </w:r>
      <w:proofErr w:type="spellEnd"/>
      <w:r w:rsidRPr="00501B3B">
        <w:rPr>
          <w:rFonts w:ascii="Times New Roman" w:hAnsi="Times New Roman" w:cs="Times New Roman"/>
          <w:sz w:val="24"/>
          <w:szCs w:val="24"/>
          <w:lang w:val="en-US"/>
        </w:rPr>
        <w:t xml:space="preserve"> by balance of correlations with ideal slopes. </w:t>
      </w:r>
      <w:r w:rsidRPr="00501B3B">
        <w:rPr>
          <w:rFonts w:ascii="Times New Roman" w:hAnsi="Times New Roman" w:cs="Times New Roman"/>
          <w:i/>
          <w:sz w:val="24"/>
          <w:szCs w:val="24"/>
          <w:lang w:val="en-US"/>
        </w:rPr>
        <w:t>Cent. Eur. J.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9</w:t>
      </w:r>
      <w:r w:rsidRPr="00501B3B">
        <w:rPr>
          <w:rFonts w:ascii="Times New Roman" w:hAnsi="Times New Roman" w:cs="Times New Roman"/>
          <w:sz w:val="24"/>
          <w:szCs w:val="24"/>
          <w:lang w:val="en-US"/>
        </w:rPr>
        <w:t>(5), 846-854.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69</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Gonella</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Diaza</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SMILES-based optimal descriptors: QSAR modeling of estrogen receptor binding affinity by correlation balance. </w:t>
      </w:r>
      <w:proofErr w:type="spellStart"/>
      <w:r w:rsidRPr="00501B3B">
        <w:rPr>
          <w:rFonts w:ascii="Times New Roman" w:hAnsi="Times New Roman" w:cs="Times New Roman"/>
          <w:i/>
          <w:sz w:val="24"/>
          <w:szCs w:val="24"/>
          <w:lang w:val="en-US"/>
        </w:rPr>
        <w:t>Struct</w:t>
      </w:r>
      <w:proofErr w:type="spellEnd"/>
      <w:r w:rsidRPr="00501B3B">
        <w:rPr>
          <w:rFonts w:ascii="Times New Roman" w:hAnsi="Times New Roman" w:cs="Times New Roman"/>
          <w:i/>
          <w:sz w:val="24"/>
          <w:szCs w:val="24"/>
          <w:lang w:val="en-US"/>
        </w:rPr>
        <w:t>.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2012</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23</w:t>
      </w:r>
      <w:r w:rsidRPr="00501B3B">
        <w:rPr>
          <w:rFonts w:ascii="Times New Roman" w:hAnsi="Times New Roman" w:cs="Times New Roman"/>
          <w:sz w:val="24"/>
          <w:szCs w:val="24"/>
          <w:lang w:val="en-US"/>
        </w:rPr>
        <w:t>,  529-544.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054A1" w:rsidRPr="00501B3B">
        <w:rPr>
          <w:rFonts w:ascii="Times New Roman" w:hAnsi="Times New Roman" w:cs="Times New Roman"/>
          <w:sz w:val="24"/>
          <w:szCs w:val="24"/>
          <w:lang w:val="en-US"/>
        </w:rPr>
        <w:t>70</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Nesměrák</w:t>
      </w:r>
      <w:proofErr w:type="spellEnd"/>
      <w:r w:rsidRPr="00501B3B">
        <w:rPr>
          <w:rFonts w:ascii="Times New Roman" w:hAnsi="Times New Roman" w:cs="Times New Roman"/>
          <w:sz w:val="24"/>
          <w:szCs w:val="24"/>
          <w:lang w:val="en-US"/>
        </w:rPr>
        <w:t xml:space="preserve">, K.;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Kohoutova</w:t>
      </w:r>
      <w:proofErr w:type="spellEnd"/>
      <w:r w:rsidRPr="00501B3B">
        <w:rPr>
          <w:rFonts w:ascii="Times New Roman" w:hAnsi="Times New Roman" w:cs="Times New Roman"/>
          <w:sz w:val="24"/>
          <w:szCs w:val="24"/>
          <w:lang w:val="en-US"/>
        </w:rPr>
        <w:t xml:space="preserve">, P.;  </w:t>
      </w:r>
      <w:proofErr w:type="spellStart"/>
      <w:r w:rsidRPr="00501B3B">
        <w:rPr>
          <w:rFonts w:ascii="Times New Roman" w:hAnsi="Times New Roman" w:cs="Times New Roman"/>
          <w:sz w:val="24"/>
          <w:szCs w:val="24"/>
          <w:lang w:val="en-US"/>
        </w:rPr>
        <w:t>Waisser</w:t>
      </w:r>
      <w:proofErr w:type="spellEnd"/>
      <w:r w:rsidRPr="00501B3B">
        <w:rPr>
          <w:rFonts w:ascii="Times New Roman" w:hAnsi="Times New Roman" w:cs="Times New Roman"/>
          <w:sz w:val="24"/>
          <w:szCs w:val="24"/>
          <w:lang w:val="en-US"/>
        </w:rPr>
        <w:t>, K.  SMILES-based quantitative structure-property relationships for half-wave potential of N-</w:t>
      </w:r>
      <w:proofErr w:type="spellStart"/>
      <w:r w:rsidRPr="00501B3B">
        <w:rPr>
          <w:rFonts w:ascii="Times New Roman" w:hAnsi="Times New Roman" w:cs="Times New Roman"/>
          <w:sz w:val="24"/>
          <w:szCs w:val="24"/>
          <w:lang w:val="en-US"/>
        </w:rPr>
        <w:t>benzylsalicylthioamides</w:t>
      </w:r>
      <w:proofErr w:type="spell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Eur. J. Med. Chem.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67</w:t>
      </w:r>
      <w:r w:rsidRPr="00501B3B">
        <w:rPr>
          <w:rFonts w:ascii="Times New Roman" w:hAnsi="Times New Roman" w:cs="Times New Roman"/>
          <w:sz w:val="24"/>
          <w:szCs w:val="24"/>
          <w:lang w:val="en-US"/>
        </w:rPr>
        <w:t>, 111-114.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71</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Milosavljević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Nikolić</w:t>
      </w:r>
      <w:proofErr w:type="spellEnd"/>
      <w:proofErr w:type="gramEnd"/>
      <w:r w:rsidRPr="00501B3B">
        <w:rPr>
          <w:rFonts w:ascii="Times New Roman" w:hAnsi="Times New Roman" w:cs="Times New Roman"/>
          <w:sz w:val="24"/>
          <w:szCs w:val="24"/>
          <w:lang w:val="en-US"/>
        </w:rPr>
        <w:t xml:space="preserve">, G.M.  SMILES-based QSAR model for </w:t>
      </w:r>
      <w:proofErr w:type="spellStart"/>
      <w:r w:rsidRPr="00501B3B">
        <w:rPr>
          <w:rFonts w:ascii="Times New Roman" w:hAnsi="Times New Roman" w:cs="Times New Roman"/>
          <w:sz w:val="24"/>
          <w:szCs w:val="24"/>
          <w:lang w:val="en-US"/>
        </w:rPr>
        <w:t>arylpiperazines</w:t>
      </w:r>
      <w:proofErr w:type="spellEnd"/>
      <w:r w:rsidRPr="00501B3B">
        <w:rPr>
          <w:rFonts w:ascii="Times New Roman" w:hAnsi="Times New Roman" w:cs="Times New Roman"/>
          <w:sz w:val="24"/>
          <w:szCs w:val="24"/>
          <w:lang w:val="en-US"/>
        </w:rPr>
        <w:t xml:space="preserve"> as high-affinity 5-HT1A receptor ligands using CORAL.  </w:t>
      </w:r>
      <w:r w:rsidRPr="00501B3B">
        <w:rPr>
          <w:rFonts w:ascii="Times New Roman" w:hAnsi="Times New Roman" w:cs="Times New Roman"/>
          <w:i/>
          <w:sz w:val="24"/>
          <w:szCs w:val="24"/>
          <w:lang w:val="en-US"/>
        </w:rPr>
        <w:t>Eur. J. Pharm. Sci</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48</w:t>
      </w:r>
      <w:r w:rsidRPr="00501B3B">
        <w:rPr>
          <w:rFonts w:ascii="Times New Roman" w:hAnsi="Times New Roman" w:cs="Times New Roman"/>
          <w:sz w:val="24"/>
          <w:szCs w:val="24"/>
          <w:lang w:val="en-US"/>
        </w:rPr>
        <w:t>,  532-541</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72</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Milosavljević</w:t>
      </w:r>
      <w:proofErr w:type="spellEnd"/>
      <w:r w:rsidRPr="00501B3B">
        <w:rPr>
          <w:rFonts w:ascii="Times New Roman" w:hAnsi="Times New Roman" w:cs="Times New Roman"/>
          <w:sz w:val="24"/>
          <w:szCs w:val="24"/>
          <w:lang w:val="en-US"/>
        </w:rPr>
        <w:t>, J.B.</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proofErr w:type="gram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Nikolić</w:t>
      </w:r>
      <w:proofErr w:type="spellEnd"/>
      <w:r w:rsidRPr="00501B3B">
        <w:rPr>
          <w:rFonts w:ascii="Times New Roman" w:hAnsi="Times New Roman" w:cs="Times New Roman"/>
          <w:sz w:val="24"/>
          <w:szCs w:val="24"/>
          <w:lang w:val="en-US"/>
        </w:rPr>
        <w:t>, G.M.  SMILES-Based QSAR models for the calcium channel-antagonistic effect of 1</w:t>
      </w:r>
      <w:proofErr w:type="gramStart"/>
      <w:r w:rsidRPr="00501B3B">
        <w:rPr>
          <w:rFonts w:ascii="Times New Roman" w:hAnsi="Times New Roman" w:cs="Times New Roman"/>
          <w:sz w:val="24"/>
          <w:szCs w:val="24"/>
          <w:lang w:val="en-US"/>
        </w:rPr>
        <w:t>,4</w:t>
      </w:r>
      <w:proofErr w:type="gramEnd"/>
      <w:r w:rsidRPr="00501B3B">
        <w:rPr>
          <w:rFonts w:ascii="Times New Roman" w:hAnsi="Times New Roman" w:cs="Times New Roman"/>
          <w:sz w:val="24"/>
          <w:szCs w:val="24"/>
          <w:lang w:val="en-US"/>
        </w:rPr>
        <w:t xml:space="preserve">-dihydropyridines.  </w:t>
      </w:r>
      <w:r w:rsidRPr="00501B3B">
        <w:rPr>
          <w:rFonts w:ascii="Times New Roman" w:hAnsi="Times New Roman" w:cs="Times New Roman"/>
          <w:i/>
          <w:sz w:val="24"/>
          <w:szCs w:val="24"/>
          <w:lang w:val="en-US"/>
        </w:rPr>
        <w:t>Arch. Pharm.,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346</w:t>
      </w:r>
      <w:proofErr w:type="gramEnd"/>
      <w:r w:rsidRPr="00501B3B">
        <w:rPr>
          <w:rFonts w:ascii="Times New Roman" w:hAnsi="Times New Roman" w:cs="Times New Roman"/>
          <w:sz w:val="24"/>
          <w:szCs w:val="24"/>
          <w:lang w:val="en-US"/>
        </w:rPr>
        <w:t>(2), 134-139.</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73</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Gissi</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Nicolotti</w:t>
      </w:r>
      <w:proofErr w:type="spellEnd"/>
      <w:r w:rsidRPr="00501B3B">
        <w:rPr>
          <w:rFonts w:ascii="Times New Roman" w:hAnsi="Times New Roman" w:cs="Times New Roman"/>
          <w:sz w:val="24"/>
          <w:szCs w:val="24"/>
          <w:lang w:val="en-US"/>
        </w:rPr>
        <w:t xml:space="preserve">, O.; </w:t>
      </w:r>
      <w:proofErr w:type="spellStart"/>
      <w:r w:rsidRPr="00501B3B">
        <w:rPr>
          <w:rFonts w:ascii="Times New Roman" w:hAnsi="Times New Roman" w:cs="Times New Roman"/>
          <w:sz w:val="24"/>
          <w:szCs w:val="24"/>
          <w:lang w:val="en-US"/>
        </w:rPr>
        <w:t>Carotti</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Building up QSAR model for toxicity of psychotropic drugs by the Monte Carlo method.  </w:t>
      </w:r>
      <w:proofErr w:type="spellStart"/>
      <w:r w:rsidRPr="00501B3B">
        <w:rPr>
          <w:rFonts w:ascii="Times New Roman" w:hAnsi="Times New Roman" w:cs="Times New Roman"/>
          <w:i/>
          <w:sz w:val="24"/>
          <w:szCs w:val="24"/>
          <w:lang w:val="en-US"/>
        </w:rPr>
        <w:t>Struct</w:t>
      </w:r>
      <w:proofErr w:type="spellEnd"/>
      <w:r w:rsidRPr="00501B3B">
        <w:rPr>
          <w:rFonts w:ascii="Times New Roman" w:hAnsi="Times New Roman" w:cs="Times New Roman"/>
          <w:i/>
          <w:sz w:val="24"/>
          <w:szCs w:val="24"/>
          <w:lang w:val="en-US"/>
        </w:rPr>
        <w:t>.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25</w:t>
      </w:r>
      <w:r w:rsidRPr="00501B3B">
        <w:rPr>
          <w:rFonts w:ascii="Times New Roman" w:hAnsi="Times New Roman" w:cs="Times New Roman"/>
          <w:sz w:val="24"/>
          <w:szCs w:val="24"/>
          <w:lang w:val="en-US"/>
        </w:rPr>
        <w:t xml:space="preserve"> (4),  1067-1073.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74</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Nesměrák</w:t>
      </w:r>
      <w:proofErr w:type="spellEnd"/>
      <w:r w:rsidRPr="00501B3B">
        <w:rPr>
          <w:rFonts w:ascii="Times New Roman" w:hAnsi="Times New Roman" w:cs="Times New Roman"/>
          <w:sz w:val="24"/>
          <w:szCs w:val="24"/>
          <w:lang w:val="en-US"/>
        </w:rPr>
        <w:t xml:space="preserve">, K.;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SMILES-based quantitative structure-retention relationships for RP-HPLC of 1-phenyl-5-benzylsulfanyltetrazoles. </w:t>
      </w:r>
      <w:proofErr w:type="spellStart"/>
      <w:proofErr w:type="gramStart"/>
      <w:r w:rsidRPr="00501B3B">
        <w:rPr>
          <w:rFonts w:ascii="Times New Roman" w:hAnsi="Times New Roman" w:cs="Times New Roman"/>
          <w:i/>
          <w:sz w:val="24"/>
          <w:szCs w:val="24"/>
          <w:lang w:val="en-US"/>
        </w:rPr>
        <w:t>Struct.Chem</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25</w:t>
      </w:r>
      <w:r w:rsidRPr="00501B3B">
        <w:rPr>
          <w:rFonts w:ascii="Times New Roman" w:hAnsi="Times New Roman" w:cs="Times New Roman"/>
          <w:sz w:val="24"/>
          <w:szCs w:val="24"/>
          <w:lang w:val="en-US"/>
        </w:rPr>
        <w:t>, 311–317.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75</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proofErr w:type="gram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Miljković</w:t>
      </w:r>
      <w:proofErr w:type="spellEnd"/>
      <w:r w:rsidRPr="00501B3B">
        <w:rPr>
          <w:rFonts w:ascii="Times New Roman" w:hAnsi="Times New Roman" w:cs="Times New Roman"/>
          <w:sz w:val="24"/>
          <w:szCs w:val="24"/>
          <w:lang w:val="en-US"/>
        </w:rPr>
        <w:t xml:space="preserve">, F. N.;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QSAR models for HEPT derivates as NNRTI inhibitors based on Monte Carlo method.    </w:t>
      </w:r>
      <w:r w:rsidRPr="00501B3B">
        <w:rPr>
          <w:rFonts w:ascii="Times New Roman" w:hAnsi="Times New Roman" w:cs="Times New Roman"/>
          <w:i/>
          <w:sz w:val="24"/>
          <w:szCs w:val="24"/>
          <w:lang w:val="en-US"/>
        </w:rPr>
        <w:t>Eur. J. Med. Chem.</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77</w:t>
      </w:r>
      <w:r w:rsidRPr="00501B3B">
        <w:rPr>
          <w:rFonts w:ascii="Times New Roman" w:hAnsi="Times New Roman" w:cs="Times New Roman"/>
          <w:sz w:val="24"/>
          <w:szCs w:val="24"/>
          <w:lang w:val="en-US"/>
        </w:rPr>
        <w:t>, 298–305.</w:t>
      </w:r>
    </w:p>
    <w:p w:rsidR="001F268A" w:rsidRPr="00501B3B" w:rsidRDefault="001F268A" w:rsidP="001F268A">
      <w:pPr>
        <w:spacing w:after="0" w:line="360" w:lineRule="auto"/>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76</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Toropova</w:t>
      </w:r>
      <w:proofErr w:type="gramEnd"/>
      <w:r w:rsidRPr="00501B3B">
        <w:rPr>
          <w:rFonts w:ascii="Times New Roman" w:hAnsi="Times New Roman" w:cs="Times New Roman"/>
          <w:sz w:val="24"/>
          <w:szCs w:val="24"/>
          <w:lang w:val="en-US"/>
        </w:rPr>
        <w:t xml:space="preserve">, A.P.;   Nikolic´, G. 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Monte Carlo Method-Based QSAR modeling of </w:t>
      </w:r>
      <w:proofErr w:type="spellStart"/>
      <w:r w:rsidRPr="00501B3B">
        <w:rPr>
          <w:rFonts w:ascii="Times New Roman" w:hAnsi="Times New Roman" w:cs="Times New Roman"/>
          <w:sz w:val="24"/>
          <w:szCs w:val="24"/>
          <w:lang w:val="en-US"/>
        </w:rPr>
        <w:t>penicillins</w:t>
      </w:r>
      <w:proofErr w:type="spellEnd"/>
      <w:r w:rsidRPr="00501B3B">
        <w:rPr>
          <w:rFonts w:ascii="Times New Roman" w:hAnsi="Times New Roman" w:cs="Times New Roman"/>
          <w:sz w:val="24"/>
          <w:szCs w:val="24"/>
          <w:lang w:val="en-US"/>
        </w:rPr>
        <w:t xml:space="preserve"> binding to human serum proteins.   </w:t>
      </w:r>
      <w:r w:rsidRPr="00501B3B">
        <w:rPr>
          <w:rFonts w:ascii="Times New Roman" w:hAnsi="Times New Roman" w:cs="Times New Roman"/>
          <w:i/>
          <w:sz w:val="24"/>
          <w:szCs w:val="24"/>
          <w:lang w:val="en-US"/>
        </w:rPr>
        <w:t>Arch. Pharm.</w:t>
      </w:r>
      <w:proofErr w:type="gramStart"/>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 xml:space="preserve">348 </w:t>
      </w:r>
      <w:r w:rsidRPr="00501B3B">
        <w:rPr>
          <w:rFonts w:ascii="Times New Roman" w:hAnsi="Times New Roman" w:cs="Times New Roman"/>
          <w:sz w:val="24"/>
          <w:szCs w:val="24"/>
          <w:lang w:val="en-US"/>
        </w:rPr>
        <w:t>(1), 62–67.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77</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Miljkovic</w:t>
      </w:r>
      <w:proofErr w:type="spellEnd"/>
      <w:r w:rsidRPr="00501B3B">
        <w:rPr>
          <w:rFonts w:ascii="Times New Roman" w:hAnsi="Times New Roman" w:cs="Times New Roman"/>
          <w:sz w:val="24"/>
          <w:szCs w:val="24"/>
          <w:lang w:val="en-US"/>
        </w:rPr>
        <w:t xml:space="preserve">´, F.N.; Toropova, A.P. QSAR models for 1,2,4-benzotriazines as </w:t>
      </w:r>
      <w:proofErr w:type="spellStart"/>
      <w:r w:rsidRPr="00501B3B">
        <w:rPr>
          <w:rFonts w:ascii="Times New Roman" w:hAnsi="Times New Roman" w:cs="Times New Roman"/>
          <w:sz w:val="24"/>
          <w:szCs w:val="24"/>
          <w:lang w:val="en-US"/>
        </w:rPr>
        <w:t>Src</w:t>
      </w:r>
      <w:proofErr w:type="spellEnd"/>
      <w:r w:rsidRPr="00501B3B">
        <w:rPr>
          <w:rFonts w:ascii="Times New Roman" w:hAnsi="Times New Roman" w:cs="Times New Roman"/>
          <w:sz w:val="24"/>
          <w:szCs w:val="24"/>
          <w:lang w:val="en-US"/>
        </w:rPr>
        <w:t xml:space="preserve"> inhibitors based on Monte Carlo method.  </w:t>
      </w:r>
      <w:r w:rsidRPr="00501B3B">
        <w:rPr>
          <w:rFonts w:ascii="Times New Roman" w:hAnsi="Times New Roman" w:cs="Times New Roman"/>
          <w:i/>
          <w:sz w:val="24"/>
          <w:szCs w:val="24"/>
          <w:lang w:val="en-US"/>
        </w:rPr>
        <w:t>Med. Chem. Res</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24</w:t>
      </w:r>
      <w:proofErr w:type="gramEnd"/>
      <w:r w:rsidRPr="00501B3B">
        <w:rPr>
          <w:rFonts w:ascii="Times New Roman" w:hAnsi="Times New Roman" w:cs="Times New Roman"/>
          <w:sz w:val="24"/>
          <w:szCs w:val="24"/>
          <w:lang w:val="en-US"/>
        </w:rPr>
        <w:t xml:space="preserve"> (1), 283-290.</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85975" w:rsidRPr="00501B3B">
        <w:rPr>
          <w:rFonts w:ascii="Times New Roman" w:hAnsi="Times New Roman" w:cs="Times New Roman"/>
          <w:sz w:val="24"/>
          <w:szCs w:val="24"/>
          <w:lang w:val="en-US"/>
        </w:rPr>
        <w:t>78</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proofErr w:type="gram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Nikolić</w:t>
      </w:r>
      <w:proofErr w:type="spellEnd"/>
      <w:r w:rsidRPr="00501B3B">
        <w:rPr>
          <w:rFonts w:ascii="Times New Roman" w:hAnsi="Times New Roman" w:cs="Times New Roman"/>
          <w:sz w:val="24"/>
          <w:szCs w:val="24"/>
          <w:lang w:val="en-US"/>
        </w:rPr>
        <w:t xml:space="preserve">, G. M.  QSAR models for the reactivation of Sarin inhibited </w:t>
      </w:r>
      <w:proofErr w:type="spellStart"/>
      <w:r w:rsidRPr="00501B3B">
        <w:rPr>
          <w:rFonts w:ascii="Times New Roman" w:hAnsi="Times New Roman" w:cs="Times New Roman"/>
          <w:sz w:val="24"/>
          <w:szCs w:val="24"/>
          <w:lang w:val="en-US"/>
        </w:rPr>
        <w:t>AChE</w:t>
      </w:r>
      <w:proofErr w:type="spellEnd"/>
      <w:r w:rsidRPr="00501B3B">
        <w:rPr>
          <w:rFonts w:ascii="Times New Roman" w:hAnsi="Times New Roman" w:cs="Times New Roman"/>
          <w:sz w:val="24"/>
          <w:szCs w:val="24"/>
          <w:lang w:val="en-US"/>
        </w:rPr>
        <w:t xml:space="preserve"> by quaternary </w:t>
      </w:r>
      <w:proofErr w:type="spellStart"/>
      <w:r w:rsidRPr="00501B3B">
        <w:rPr>
          <w:rFonts w:ascii="Times New Roman" w:hAnsi="Times New Roman" w:cs="Times New Roman"/>
          <w:sz w:val="24"/>
          <w:szCs w:val="24"/>
          <w:lang w:val="en-US"/>
        </w:rPr>
        <w:t>pyridinium</w:t>
      </w:r>
      <w:proofErr w:type="spellEnd"/>
      <w:r w:rsidRPr="00501B3B">
        <w:rPr>
          <w:rFonts w:ascii="Times New Roman" w:hAnsi="Times New Roman" w:cs="Times New Roman"/>
          <w:sz w:val="24"/>
          <w:szCs w:val="24"/>
          <w:lang w:val="en-US"/>
        </w:rPr>
        <w:t xml:space="preserve"> oximes based on Monte Carlo method.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xml:space="preserve">. </w:t>
      </w:r>
      <w:proofErr w:type="gramStart"/>
      <w:r w:rsidRPr="00501B3B">
        <w:rPr>
          <w:rFonts w:ascii="Times New Roman" w:hAnsi="Times New Roman" w:cs="Times New Roman"/>
          <w:i/>
          <w:sz w:val="24"/>
          <w:szCs w:val="24"/>
          <w:lang w:val="en-US"/>
        </w:rPr>
        <w:t>Aided  Drug</w:t>
      </w:r>
      <w:proofErr w:type="gramEnd"/>
      <w:r w:rsidRPr="00501B3B">
        <w:rPr>
          <w:rFonts w:ascii="Times New Roman" w:hAnsi="Times New Roman" w:cs="Times New Roman"/>
          <w:i/>
          <w:sz w:val="24"/>
          <w:szCs w:val="24"/>
          <w:lang w:val="en-US"/>
        </w:rPr>
        <w:t xml:space="preserve"> Des</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r w:rsidRPr="00501B3B">
        <w:rPr>
          <w:rFonts w:ascii="Times New Roman" w:hAnsi="Times New Roman" w:cs="Times New Roman"/>
          <w:sz w:val="24"/>
          <w:szCs w:val="24"/>
          <w:lang w:val="en-US"/>
        </w:rPr>
        <w:t xml:space="preserve"> , </w:t>
      </w:r>
      <w:r w:rsidRPr="00501B3B">
        <w:rPr>
          <w:rFonts w:ascii="Times New Roman" w:hAnsi="Times New Roman" w:cs="Times New Roman"/>
          <w:i/>
          <w:sz w:val="24"/>
          <w:szCs w:val="24"/>
          <w:lang w:val="en-US"/>
        </w:rPr>
        <w:t xml:space="preserve">10 </w:t>
      </w:r>
      <w:r w:rsidRPr="00501B3B">
        <w:rPr>
          <w:rFonts w:ascii="Times New Roman" w:hAnsi="Times New Roman" w:cs="Times New Roman"/>
          <w:sz w:val="24"/>
          <w:szCs w:val="24"/>
          <w:lang w:val="en-US"/>
        </w:rPr>
        <w:t>(3),  266-273.</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1C4DC9" w:rsidRPr="00501B3B">
        <w:rPr>
          <w:rFonts w:ascii="Times New Roman" w:hAnsi="Times New Roman" w:cs="Times New Roman"/>
          <w:sz w:val="24"/>
          <w:szCs w:val="24"/>
          <w:lang w:val="en-US"/>
        </w:rPr>
        <w:t>79</w:t>
      </w:r>
      <w:r w:rsidRPr="00501B3B">
        <w:rPr>
          <w:rFonts w:ascii="Times New Roman" w:hAnsi="Times New Roman" w:cs="Times New Roman"/>
          <w:sz w:val="24"/>
          <w:szCs w:val="24"/>
          <w:lang w:val="en-US"/>
        </w:rPr>
        <w:t xml:space="preserve">] García, J.; </w:t>
      </w:r>
      <w:proofErr w:type="spellStart"/>
      <w:r w:rsidRPr="00501B3B">
        <w:rPr>
          <w:rFonts w:ascii="Times New Roman" w:hAnsi="Times New Roman" w:cs="Times New Roman"/>
          <w:sz w:val="24"/>
          <w:szCs w:val="24"/>
          <w:lang w:val="en-US"/>
        </w:rPr>
        <w:t>Duchowicz</w:t>
      </w:r>
      <w:proofErr w:type="spellEnd"/>
      <w:r w:rsidRPr="00501B3B">
        <w:rPr>
          <w:rFonts w:ascii="Times New Roman" w:hAnsi="Times New Roman" w:cs="Times New Roman"/>
          <w:sz w:val="24"/>
          <w:szCs w:val="24"/>
          <w:lang w:val="en-US"/>
        </w:rPr>
        <w:t xml:space="preserve">, P.R ; </w:t>
      </w:r>
      <w:proofErr w:type="spellStart"/>
      <w:r w:rsidRPr="00501B3B">
        <w:rPr>
          <w:rFonts w:ascii="Times New Roman" w:hAnsi="Times New Roman" w:cs="Times New Roman"/>
          <w:sz w:val="24"/>
          <w:szCs w:val="24"/>
          <w:lang w:val="en-US"/>
        </w:rPr>
        <w:t>Rozas</w:t>
      </w:r>
      <w:proofErr w:type="spellEnd"/>
      <w:r w:rsidRPr="00501B3B">
        <w:rPr>
          <w:rFonts w:ascii="Times New Roman" w:hAnsi="Times New Roman" w:cs="Times New Roman"/>
          <w:sz w:val="24"/>
          <w:szCs w:val="24"/>
          <w:lang w:val="en-US"/>
        </w:rPr>
        <w:t xml:space="preserve">, M.F.; </w:t>
      </w:r>
      <w:proofErr w:type="spellStart"/>
      <w:r w:rsidRPr="00501B3B">
        <w:rPr>
          <w:rFonts w:ascii="Times New Roman" w:hAnsi="Times New Roman" w:cs="Times New Roman"/>
          <w:sz w:val="24"/>
          <w:szCs w:val="24"/>
          <w:lang w:val="en-US"/>
        </w:rPr>
        <w:t>Caram</w:t>
      </w:r>
      <w:proofErr w:type="spellEnd"/>
      <w:r w:rsidRPr="00501B3B">
        <w:rPr>
          <w:rFonts w:ascii="Times New Roman" w:hAnsi="Times New Roman" w:cs="Times New Roman"/>
          <w:sz w:val="24"/>
          <w:szCs w:val="24"/>
          <w:lang w:val="en-US"/>
        </w:rPr>
        <w:t xml:space="preserve">, J.A.;  </w:t>
      </w:r>
      <w:proofErr w:type="spellStart"/>
      <w:r w:rsidRPr="00501B3B">
        <w:rPr>
          <w:rFonts w:ascii="Times New Roman" w:hAnsi="Times New Roman" w:cs="Times New Roman"/>
          <w:sz w:val="24"/>
          <w:szCs w:val="24"/>
          <w:lang w:val="en-US"/>
        </w:rPr>
        <w:t>Mirífico</w:t>
      </w:r>
      <w:proofErr w:type="spellEnd"/>
      <w:r w:rsidRPr="00501B3B">
        <w:rPr>
          <w:rFonts w:ascii="Times New Roman" w:hAnsi="Times New Roman" w:cs="Times New Roman"/>
          <w:sz w:val="24"/>
          <w:szCs w:val="24"/>
          <w:lang w:val="en-US"/>
        </w:rPr>
        <w:t xml:space="preserve">, M.V.; </w:t>
      </w:r>
      <w:proofErr w:type="spellStart"/>
      <w:r w:rsidRPr="00501B3B">
        <w:rPr>
          <w:rFonts w:ascii="Times New Roman" w:hAnsi="Times New Roman" w:cs="Times New Roman"/>
          <w:sz w:val="24"/>
          <w:szCs w:val="24"/>
          <w:lang w:val="en-US"/>
        </w:rPr>
        <w:t>Fernández</w:t>
      </w:r>
      <w:proofErr w:type="spellEnd"/>
      <w:r w:rsidRPr="00501B3B">
        <w:rPr>
          <w:rFonts w:ascii="Times New Roman" w:hAnsi="Times New Roman" w:cs="Times New Roman"/>
          <w:sz w:val="24"/>
          <w:szCs w:val="24"/>
          <w:lang w:val="en-US"/>
        </w:rPr>
        <w:t>, F.M.; Castro, E.A.   A comparative QSAR on 1</w:t>
      </w:r>
      <w:proofErr w:type="gramStart"/>
      <w:r w:rsidRPr="00501B3B">
        <w:rPr>
          <w:rFonts w:ascii="Times New Roman" w:hAnsi="Times New Roman" w:cs="Times New Roman"/>
          <w:sz w:val="24"/>
          <w:szCs w:val="24"/>
          <w:lang w:val="en-US"/>
        </w:rPr>
        <w:t>,2,5</w:t>
      </w:r>
      <w:proofErr w:type="gramEnd"/>
      <w:r w:rsidRPr="00501B3B">
        <w:rPr>
          <w:rFonts w:ascii="Times New Roman" w:hAnsi="Times New Roman" w:cs="Times New Roman"/>
          <w:sz w:val="24"/>
          <w:szCs w:val="24"/>
          <w:lang w:val="en-US"/>
        </w:rPr>
        <w:t xml:space="preserve">-thiadiazolidin-3-one 1,1-dioxide compounds as selective inhibitors of human serine proteinases.  </w:t>
      </w:r>
      <w:r w:rsidRPr="00501B3B">
        <w:rPr>
          <w:rFonts w:ascii="Times New Roman" w:hAnsi="Times New Roman" w:cs="Times New Roman"/>
          <w:i/>
          <w:sz w:val="24"/>
          <w:szCs w:val="24"/>
          <w:lang w:val="en-US"/>
        </w:rPr>
        <w:t xml:space="preserve">J. Mol. Graph. </w:t>
      </w:r>
      <w:proofErr w:type="gramStart"/>
      <w:r w:rsidRPr="00501B3B">
        <w:rPr>
          <w:rFonts w:ascii="Times New Roman" w:hAnsi="Times New Roman" w:cs="Times New Roman"/>
          <w:i/>
          <w:sz w:val="24"/>
          <w:szCs w:val="24"/>
          <w:lang w:val="en-US"/>
        </w:rPr>
        <w:t>Model</w:t>
      </w:r>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2011</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31</w:t>
      </w:r>
      <w:r w:rsidRPr="00501B3B">
        <w:rPr>
          <w:rFonts w:ascii="Times New Roman" w:hAnsi="Times New Roman" w:cs="Times New Roman"/>
          <w:sz w:val="24"/>
          <w:szCs w:val="24"/>
          <w:lang w:val="en-US"/>
        </w:rPr>
        <w:t xml:space="preserve">,  10-19. </w:t>
      </w:r>
    </w:p>
    <w:p w:rsidR="001F268A" w:rsidRPr="00501B3B" w:rsidRDefault="001F268A" w:rsidP="001F268A">
      <w:pPr>
        <w:spacing w:after="0" w:line="360" w:lineRule="auto"/>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80</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Živković</w:t>
      </w:r>
      <w:proofErr w:type="spellEnd"/>
      <w:r w:rsidRPr="00501B3B">
        <w:rPr>
          <w:rFonts w:ascii="Times New Roman" w:hAnsi="Times New Roman" w:cs="Times New Roman"/>
          <w:sz w:val="24"/>
          <w:szCs w:val="24"/>
          <w:lang w:val="en-US"/>
        </w:rPr>
        <w:t xml:space="preserve">, J.V.; </w:t>
      </w:r>
      <w:proofErr w:type="spellStart"/>
      <w:r w:rsidRPr="00501B3B">
        <w:rPr>
          <w:rFonts w:ascii="Times New Roman" w:hAnsi="Times New Roman" w:cs="Times New Roman"/>
          <w:sz w:val="24"/>
          <w:szCs w:val="24"/>
          <w:lang w:val="en-US"/>
        </w:rPr>
        <w:t>Trutić</w:t>
      </w:r>
      <w:proofErr w:type="spellEnd"/>
      <w:r w:rsidRPr="00501B3B">
        <w:rPr>
          <w:rFonts w:ascii="Times New Roman" w:hAnsi="Times New Roman" w:cs="Times New Roman"/>
          <w:sz w:val="24"/>
          <w:szCs w:val="24"/>
          <w:lang w:val="en-US"/>
        </w:rPr>
        <w:t xml:space="preserve">, N.V.;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Nikolić</w:t>
      </w:r>
      <w:proofErr w:type="spellEnd"/>
      <w:r w:rsidRPr="00501B3B">
        <w:rPr>
          <w:rFonts w:ascii="Times New Roman" w:hAnsi="Times New Roman" w:cs="Times New Roman"/>
          <w:sz w:val="24"/>
          <w:szCs w:val="24"/>
          <w:lang w:val="en-US"/>
        </w:rPr>
        <w:t xml:space="preserve">, G.M.;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Monte Carlo method based QSAR modeling of </w:t>
      </w:r>
      <w:proofErr w:type="spellStart"/>
      <w:r w:rsidRPr="00501B3B">
        <w:rPr>
          <w:rFonts w:ascii="Times New Roman" w:hAnsi="Times New Roman" w:cs="Times New Roman"/>
          <w:sz w:val="24"/>
          <w:szCs w:val="24"/>
          <w:lang w:val="en-US"/>
        </w:rPr>
        <w:t>maleimide</w:t>
      </w:r>
      <w:proofErr w:type="spellEnd"/>
      <w:r w:rsidRPr="00501B3B">
        <w:rPr>
          <w:rFonts w:ascii="Times New Roman" w:hAnsi="Times New Roman" w:cs="Times New Roman"/>
          <w:sz w:val="24"/>
          <w:szCs w:val="24"/>
          <w:lang w:val="en-US"/>
        </w:rPr>
        <w:t xml:space="preserve"> derivatives as glycogen synthase kinase-3β inhibitors. </w:t>
      </w:r>
      <w:proofErr w:type="spellStart"/>
      <w:r w:rsidRPr="00501B3B">
        <w:rPr>
          <w:rFonts w:ascii="Times New Roman" w:hAnsi="Times New Roman" w:cs="Times New Roman"/>
          <w:i/>
          <w:sz w:val="24"/>
          <w:szCs w:val="24"/>
          <w:lang w:val="en-US"/>
        </w:rPr>
        <w:t>Comput</w:t>
      </w:r>
      <w:proofErr w:type="spellEnd"/>
      <w:r w:rsidRPr="00501B3B">
        <w:rPr>
          <w:rFonts w:ascii="Times New Roman" w:hAnsi="Times New Roman" w:cs="Times New Roman"/>
          <w:i/>
          <w:sz w:val="24"/>
          <w:szCs w:val="24"/>
          <w:lang w:val="en-US"/>
        </w:rPr>
        <w:t xml:space="preserve">. Biol. Med., </w:t>
      </w:r>
      <w:r w:rsidRPr="00501B3B">
        <w:rPr>
          <w:rFonts w:ascii="Times New Roman" w:hAnsi="Times New Roman" w:cs="Times New Roman"/>
          <w:b/>
          <w:sz w:val="24"/>
          <w:szCs w:val="24"/>
          <w:lang w:val="en-US"/>
        </w:rPr>
        <w:t>2015</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64</w:t>
      </w:r>
      <w:r w:rsidRPr="00501B3B">
        <w:rPr>
          <w:rFonts w:ascii="Times New Roman" w:hAnsi="Times New Roman" w:cs="Times New Roman"/>
          <w:sz w:val="24"/>
          <w:szCs w:val="24"/>
          <w:lang w:val="en-US"/>
        </w:rPr>
        <w:t>(1), 276–282.</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81</w:t>
      </w: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 xml:space="preserve">Yilmaz, H.; </w:t>
      </w:r>
      <w:proofErr w:type="spellStart"/>
      <w:r w:rsidRPr="00501B3B">
        <w:rPr>
          <w:rFonts w:ascii="Times New Roman" w:hAnsi="Times New Roman" w:cs="Times New Roman"/>
          <w:sz w:val="24"/>
          <w:szCs w:val="24"/>
          <w:lang w:val="en-GB"/>
        </w:rPr>
        <w:t>Novoselska</w:t>
      </w:r>
      <w:proofErr w:type="spellEnd"/>
      <w:r w:rsidRPr="00501B3B">
        <w:rPr>
          <w:rFonts w:ascii="Times New Roman" w:hAnsi="Times New Roman" w:cs="Times New Roman"/>
          <w:sz w:val="24"/>
          <w:szCs w:val="24"/>
          <w:lang w:val="en-GB"/>
        </w:rPr>
        <w:t xml:space="preserve">, N.;   </w:t>
      </w:r>
      <w:proofErr w:type="spellStart"/>
      <w:r w:rsidRPr="00501B3B">
        <w:rPr>
          <w:rFonts w:ascii="Times New Roman" w:hAnsi="Times New Roman" w:cs="Times New Roman"/>
          <w:sz w:val="24"/>
          <w:szCs w:val="24"/>
          <w:lang w:val="en-GB"/>
        </w:rPr>
        <w:t>Rasulev</w:t>
      </w:r>
      <w:proofErr w:type="spellEnd"/>
      <w:r w:rsidRPr="00501B3B">
        <w:rPr>
          <w:rFonts w:ascii="Times New Roman" w:hAnsi="Times New Roman" w:cs="Times New Roman"/>
          <w:sz w:val="24"/>
          <w:szCs w:val="24"/>
          <w:lang w:val="en-GB"/>
        </w:rPr>
        <w:t xml:space="preserve">, B.F.; </w:t>
      </w:r>
      <w:proofErr w:type="spellStart"/>
      <w:r w:rsidRPr="00501B3B">
        <w:rPr>
          <w:rFonts w:ascii="Times New Roman" w:hAnsi="Times New Roman" w:cs="Times New Roman"/>
          <w:sz w:val="24"/>
          <w:szCs w:val="24"/>
          <w:lang w:val="en-GB"/>
        </w:rPr>
        <w:t>Toropov</w:t>
      </w:r>
      <w:proofErr w:type="spellEnd"/>
      <w:r w:rsidRPr="00501B3B">
        <w:rPr>
          <w:rFonts w:ascii="Times New Roman" w:hAnsi="Times New Roman" w:cs="Times New Roman"/>
          <w:sz w:val="24"/>
          <w:szCs w:val="24"/>
          <w:lang w:val="en-GB"/>
        </w:rPr>
        <w:t xml:space="preserve">, A.A. ; </w:t>
      </w:r>
      <w:proofErr w:type="spellStart"/>
      <w:r w:rsidRPr="00501B3B">
        <w:rPr>
          <w:rFonts w:ascii="Times New Roman" w:hAnsi="Times New Roman" w:cs="Times New Roman"/>
          <w:sz w:val="24"/>
          <w:szCs w:val="24"/>
          <w:lang w:val="en-GB"/>
        </w:rPr>
        <w:t>Guzel</w:t>
      </w:r>
      <w:proofErr w:type="spellEnd"/>
      <w:r w:rsidRPr="00501B3B">
        <w:rPr>
          <w:rFonts w:ascii="Times New Roman" w:hAnsi="Times New Roman" w:cs="Times New Roman"/>
          <w:sz w:val="24"/>
          <w:szCs w:val="24"/>
          <w:lang w:val="en-GB"/>
        </w:rPr>
        <w:t xml:space="preserve">, Y.;  </w:t>
      </w:r>
      <w:proofErr w:type="spellStart"/>
      <w:r w:rsidRPr="00501B3B">
        <w:rPr>
          <w:rFonts w:ascii="Times New Roman" w:hAnsi="Times New Roman" w:cs="Times New Roman"/>
          <w:sz w:val="24"/>
          <w:szCs w:val="24"/>
          <w:lang w:val="en-GB"/>
        </w:rPr>
        <w:t>Kuz'min</w:t>
      </w:r>
      <w:proofErr w:type="spellEnd"/>
      <w:r w:rsidRPr="00501B3B">
        <w:rPr>
          <w:rFonts w:ascii="Times New Roman" w:hAnsi="Times New Roman" w:cs="Times New Roman"/>
          <w:sz w:val="24"/>
          <w:szCs w:val="24"/>
          <w:lang w:val="en-GB"/>
        </w:rPr>
        <w:t xml:space="preserve">, V.;   </w:t>
      </w:r>
      <w:proofErr w:type="spellStart"/>
      <w:r w:rsidRPr="00501B3B">
        <w:rPr>
          <w:rFonts w:ascii="Times New Roman" w:hAnsi="Times New Roman" w:cs="Times New Roman"/>
          <w:sz w:val="24"/>
          <w:szCs w:val="24"/>
          <w:lang w:val="en-GB"/>
        </w:rPr>
        <w:t>Leszczynska</w:t>
      </w:r>
      <w:proofErr w:type="spellEnd"/>
      <w:r w:rsidRPr="00501B3B">
        <w:rPr>
          <w:rFonts w:ascii="Times New Roman" w:hAnsi="Times New Roman" w:cs="Times New Roman"/>
          <w:sz w:val="24"/>
          <w:szCs w:val="24"/>
          <w:lang w:val="en-GB"/>
        </w:rPr>
        <w:t xml:space="preserve">, D.;  </w:t>
      </w:r>
      <w:proofErr w:type="spellStart"/>
      <w:r w:rsidRPr="00501B3B">
        <w:rPr>
          <w:rFonts w:ascii="Times New Roman" w:hAnsi="Times New Roman" w:cs="Times New Roman"/>
          <w:sz w:val="24"/>
          <w:szCs w:val="24"/>
          <w:lang w:val="en-GB"/>
        </w:rPr>
        <w:t>Leszczynski</w:t>
      </w:r>
      <w:proofErr w:type="spellEnd"/>
      <w:r w:rsidRPr="00501B3B">
        <w:rPr>
          <w:rFonts w:ascii="Times New Roman" w:hAnsi="Times New Roman" w:cs="Times New Roman"/>
          <w:sz w:val="24"/>
          <w:szCs w:val="24"/>
          <w:lang w:val="en-GB"/>
        </w:rPr>
        <w:t xml:space="preserve">, J.   Amino substituted nitrogen heterocycle </w:t>
      </w:r>
      <w:proofErr w:type="spellStart"/>
      <w:r w:rsidRPr="00501B3B">
        <w:rPr>
          <w:rFonts w:ascii="Times New Roman" w:hAnsi="Times New Roman" w:cs="Times New Roman"/>
          <w:sz w:val="24"/>
          <w:szCs w:val="24"/>
          <w:lang w:val="en-GB"/>
        </w:rPr>
        <w:t>ureas</w:t>
      </w:r>
      <w:proofErr w:type="spellEnd"/>
      <w:r w:rsidRPr="00501B3B">
        <w:rPr>
          <w:rFonts w:ascii="Times New Roman" w:hAnsi="Times New Roman" w:cs="Times New Roman"/>
          <w:sz w:val="24"/>
          <w:szCs w:val="24"/>
          <w:lang w:val="en-GB"/>
        </w:rPr>
        <w:t xml:space="preserve"> as kinase insert domain containing receptor inhibitors:  Performance of structure - activity relationship approaches.  </w:t>
      </w:r>
      <w:r w:rsidRPr="00501B3B">
        <w:rPr>
          <w:rFonts w:ascii="Times New Roman" w:hAnsi="Times New Roman" w:cs="Times New Roman"/>
          <w:i/>
          <w:sz w:val="24"/>
          <w:szCs w:val="24"/>
          <w:lang w:val="en-GB"/>
        </w:rPr>
        <w:t>J. Food Drug Anal</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2015</w:t>
      </w:r>
      <w:proofErr w:type="gramStart"/>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23</w:t>
      </w:r>
      <w:proofErr w:type="gramEnd"/>
      <w:r w:rsidRPr="00501B3B">
        <w:rPr>
          <w:rFonts w:ascii="Times New Roman" w:hAnsi="Times New Roman" w:cs="Times New Roman"/>
          <w:sz w:val="24"/>
          <w:szCs w:val="24"/>
          <w:lang w:val="en-GB"/>
        </w:rPr>
        <w:t xml:space="preserve">, 168 - 175. </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82</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GB"/>
        </w:rPr>
        <w:t>Comelli</w:t>
      </w:r>
      <w:proofErr w:type="spellEnd"/>
      <w:r w:rsidRPr="00501B3B">
        <w:rPr>
          <w:rFonts w:ascii="Times New Roman" w:hAnsi="Times New Roman" w:cs="Times New Roman"/>
          <w:sz w:val="24"/>
          <w:szCs w:val="24"/>
          <w:lang w:val="en-GB"/>
        </w:rPr>
        <w:t xml:space="preserve">, N.C.; Ortiz, E.V.; </w:t>
      </w:r>
      <w:proofErr w:type="spellStart"/>
      <w:r w:rsidRPr="00501B3B">
        <w:rPr>
          <w:rFonts w:ascii="Times New Roman" w:hAnsi="Times New Roman" w:cs="Times New Roman"/>
          <w:sz w:val="24"/>
          <w:szCs w:val="24"/>
          <w:lang w:val="en-GB"/>
        </w:rPr>
        <w:t>Kolacz</w:t>
      </w:r>
      <w:proofErr w:type="spellEnd"/>
      <w:r w:rsidRPr="00501B3B">
        <w:rPr>
          <w:rFonts w:ascii="Times New Roman" w:hAnsi="Times New Roman" w:cs="Times New Roman"/>
          <w:sz w:val="24"/>
          <w:szCs w:val="24"/>
          <w:lang w:val="en-GB"/>
        </w:rPr>
        <w:t xml:space="preserve">, M.; </w:t>
      </w:r>
      <w:proofErr w:type="spellStart"/>
      <w:r w:rsidRPr="00501B3B">
        <w:rPr>
          <w:rFonts w:ascii="Times New Roman" w:hAnsi="Times New Roman" w:cs="Times New Roman"/>
          <w:sz w:val="24"/>
          <w:szCs w:val="24"/>
          <w:lang w:val="en-GB"/>
        </w:rPr>
        <w:t>Toropova</w:t>
      </w:r>
      <w:proofErr w:type="spellEnd"/>
      <w:r w:rsidRPr="00501B3B">
        <w:rPr>
          <w:rFonts w:ascii="Times New Roman" w:hAnsi="Times New Roman" w:cs="Times New Roman"/>
          <w:sz w:val="24"/>
          <w:szCs w:val="24"/>
          <w:lang w:val="en-GB"/>
        </w:rPr>
        <w:t xml:space="preserve">, A.P.; </w:t>
      </w:r>
      <w:proofErr w:type="spellStart"/>
      <w:r w:rsidRPr="00501B3B">
        <w:rPr>
          <w:rFonts w:ascii="Times New Roman" w:hAnsi="Times New Roman" w:cs="Times New Roman"/>
          <w:sz w:val="24"/>
          <w:szCs w:val="24"/>
          <w:lang w:val="en-GB"/>
        </w:rPr>
        <w:t>Toropov</w:t>
      </w:r>
      <w:proofErr w:type="spellEnd"/>
      <w:r w:rsidRPr="00501B3B">
        <w:rPr>
          <w:rFonts w:ascii="Times New Roman" w:hAnsi="Times New Roman" w:cs="Times New Roman"/>
          <w:sz w:val="24"/>
          <w:szCs w:val="24"/>
          <w:lang w:val="en-GB"/>
        </w:rPr>
        <w:t xml:space="preserve">, A.A.; </w:t>
      </w:r>
      <w:proofErr w:type="spellStart"/>
      <w:r w:rsidRPr="00501B3B">
        <w:rPr>
          <w:rFonts w:ascii="Times New Roman" w:hAnsi="Times New Roman" w:cs="Times New Roman"/>
          <w:sz w:val="24"/>
          <w:szCs w:val="24"/>
          <w:lang w:val="en-GB"/>
        </w:rPr>
        <w:t>Duchowicz,P.R</w:t>
      </w:r>
      <w:proofErr w:type="spellEnd"/>
      <w:r w:rsidRPr="00501B3B">
        <w:rPr>
          <w:rFonts w:ascii="Times New Roman" w:hAnsi="Times New Roman" w:cs="Times New Roman"/>
          <w:sz w:val="24"/>
          <w:szCs w:val="24"/>
          <w:lang w:val="en-GB"/>
        </w:rPr>
        <w:t>.;  Castro, E.A.  Conformation-Independent QSAR on c-</w:t>
      </w:r>
      <w:proofErr w:type="spellStart"/>
      <w:r w:rsidRPr="00501B3B">
        <w:rPr>
          <w:rFonts w:ascii="Times New Roman" w:hAnsi="Times New Roman" w:cs="Times New Roman"/>
          <w:sz w:val="24"/>
          <w:szCs w:val="24"/>
          <w:lang w:val="en-GB"/>
        </w:rPr>
        <w:t>Src</w:t>
      </w:r>
      <w:proofErr w:type="spellEnd"/>
      <w:r w:rsidRPr="00501B3B">
        <w:rPr>
          <w:rFonts w:ascii="Times New Roman" w:hAnsi="Times New Roman" w:cs="Times New Roman"/>
          <w:sz w:val="24"/>
          <w:szCs w:val="24"/>
          <w:lang w:val="en-GB"/>
        </w:rPr>
        <w:t xml:space="preserve"> Tyrosine Kinase Inhibitors.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GB"/>
        </w:rPr>
        <w:t>2014</w:t>
      </w:r>
      <w:proofErr w:type="gramEnd"/>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134</w:t>
      </w:r>
      <w:r w:rsidRPr="00501B3B">
        <w:rPr>
          <w:rFonts w:ascii="Times New Roman" w:hAnsi="Times New Roman" w:cs="Times New Roman"/>
          <w:sz w:val="24"/>
          <w:szCs w:val="24"/>
          <w:lang w:val="en-GB"/>
        </w:rPr>
        <w:t xml:space="preserve">, 47–52.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83</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Živković</w:t>
      </w:r>
      <w:proofErr w:type="spellEnd"/>
      <w:r w:rsidRPr="00501B3B">
        <w:rPr>
          <w:rFonts w:ascii="Times New Roman" w:hAnsi="Times New Roman" w:cs="Times New Roman"/>
          <w:sz w:val="24"/>
          <w:szCs w:val="24"/>
          <w:lang w:val="en-US"/>
        </w:rPr>
        <w:t xml:space="preserve">, J.V.; </w:t>
      </w:r>
      <w:proofErr w:type="spellStart"/>
      <w:r w:rsidRPr="00501B3B">
        <w:rPr>
          <w:rFonts w:ascii="Times New Roman" w:hAnsi="Times New Roman" w:cs="Times New Roman"/>
          <w:sz w:val="24"/>
          <w:szCs w:val="24"/>
          <w:lang w:val="en-US"/>
        </w:rPr>
        <w:t>Nikolić</w:t>
      </w:r>
      <w:proofErr w:type="spellEnd"/>
      <w:r w:rsidRPr="00501B3B">
        <w:rPr>
          <w:rFonts w:ascii="Times New Roman" w:hAnsi="Times New Roman" w:cs="Times New Roman"/>
          <w:sz w:val="24"/>
          <w:szCs w:val="24"/>
          <w:lang w:val="en-US"/>
        </w:rPr>
        <w:t xml:space="preserve">, G.M. Application of smiles notation based optimal descriptors in drug discovery and design.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Top.  </w:t>
      </w:r>
      <w:proofErr w:type="spellStart"/>
      <w:proofErr w:type="gramStart"/>
      <w:r w:rsidRPr="00501B3B">
        <w:rPr>
          <w:rFonts w:ascii="Times New Roman" w:hAnsi="Times New Roman" w:cs="Times New Roman"/>
          <w:i/>
          <w:sz w:val="24"/>
          <w:szCs w:val="24"/>
          <w:lang w:val="en-US"/>
        </w:rPr>
        <w:t>Med.Chem</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 xml:space="preserve"> (18), 1768-1779. </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84</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GB"/>
        </w:rPr>
        <w:t>Ghaedi</w:t>
      </w:r>
      <w:proofErr w:type="spellEnd"/>
      <w:r w:rsidRPr="00501B3B">
        <w:rPr>
          <w:rFonts w:ascii="Times New Roman" w:hAnsi="Times New Roman" w:cs="Times New Roman"/>
          <w:sz w:val="24"/>
          <w:szCs w:val="24"/>
          <w:lang w:val="en-GB"/>
        </w:rPr>
        <w:t xml:space="preserve">, A. Predicting the cytotoxicity of ionic liquids using QSAR model based on SMILES optimal descriptors. </w:t>
      </w:r>
      <w:r w:rsidRPr="00501B3B">
        <w:rPr>
          <w:rFonts w:ascii="Times New Roman" w:hAnsi="Times New Roman" w:cs="Times New Roman"/>
          <w:i/>
          <w:sz w:val="24"/>
          <w:szCs w:val="24"/>
          <w:lang w:val="en-GB"/>
        </w:rPr>
        <w:t>J. Mol. Liq</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2015</w:t>
      </w:r>
      <w:proofErr w:type="gramStart"/>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208</w:t>
      </w:r>
      <w:proofErr w:type="gramEnd"/>
      <w:r w:rsidRPr="00501B3B">
        <w:rPr>
          <w:rFonts w:ascii="Times New Roman" w:hAnsi="Times New Roman" w:cs="Times New Roman"/>
          <w:i/>
          <w:sz w:val="24"/>
          <w:szCs w:val="24"/>
          <w:lang w:val="en-GB"/>
        </w:rPr>
        <w:t>,</w:t>
      </w:r>
      <w:r w:rsidRPr="00501B3B">
        <w:rPr>
          <w:rFonts w:ascii="Times New Roman" w:hAnsi="Times New Roman" w:cs="Times New Roman"/>
          <w:sz w:val="24"/>
          <w:szCs w:val="24"/>
          <w:lang w:val="en-GB"/>
        </w:rPr>
        <w:t xml:space="preserve"> 269–279.</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85</w:t>
      </w:r>
      <w:r w:rsidRPr="00501B3B">
        <w:rPr>
          <w:rFonts w:ascii="Times New Roman" w:hAnsi="Times New Roman" w:cs="Times New Roman"/>
          <w:sz w:val="24"/>
          <w:szCs w:val="24"/>
          <w:lang w:val="en-US"/>
        </w:rPr>
        <w:t>]</w:t>
      </w:r>
      <w:r w:rsidRPr="00501B3B">
        <w:rPr>
          <w:rFonts w:ascii="Times New Roman" w:hAnsi="Times New Roman" w:cs="Times New Roman"/>
          <w:sz w:val="24"/>
          <w:szCs w:val="24"/>
          <w:lang w:val="en-GB"/>
        </w:rPr>
        <w:t xml:space="preserve"> </w:t>
      </w:r>
      <w:r w:rsidRPr="00501B3B">
        <w:rPr>
          <w:rFonts w:ascii="Times New Roman" w:hAnsi="Times New Roman" w:cs="Times New Roman"/>
          <w:sz w:val="24"/>
          <w:szCs w:val="24"/>
          <w:lang w:val="en-US"/>
        </w:rPr>
        <w:t xml:space="preserve">Deng, F.-F.; Xie, M.-H.; Li, P.-Z.; Tian, Y.-L.; Zhang, X.-Y.;  </w:t>
      </w:r>
      <w:proofErr w:type="spellStart"/>
      <w:r w:rsidRPr="00501B3B">
        <w:rPr>
          <w:rFonts w:ascii="Times New Roman" w:hAnsi="Times New Roman" w:cs="Times New Roman"/>
          <w:sz w:val="24"/>
          <w:szCs w:val="24"/>
          <w:lang w:val="en-US"/>
        </w:rPr>
        <w:t>Zhai</w:t>
      </w:r>
      <w:proofErr w:type="spellEnd"/>
      <w:r w:rsidRPr="00501B3B">
        <w:rPr>
          <w:rFonts w:ascii="Times New Roman" w:hAnsi="Times New Roman" w:cs="Times New Roman"/>
          <w:sz w:val="24"/>
          <w:szCs w:val="24"/>
          <w:lang w:val="en-US"/>
        </w:rPr>
        <w:t xml:space="preserve">, H.-L. </w:t>
      </w:r>
      <w:r w:rsidRPr="00501B3B">
        <w:rPr>
          <w:rFonts w:ascii="Times New Roman" w:hAnsi="Times New Roman" w:cs="Times New Roman"/>
          <w:sz w:val="24"/>
          <w:szCs w:val="24"/>
          <w:lang w:val="en-GB"/>
        </w:rPr>
        <w:t xml:space="preserve">Study on the antagonists for the orphan G protein-coupled receptor GPR55 by quantitative structure-activity relationship. </w:t>
      </w:r>
      <w:proofErr w:type="spellStart"/>
      <w:r w:rsidRPr="00501B3B">
        <w:rPr>
          <w:rFonts w:ascii="Times New Roman" w:hAnsi="Times New Roman" w:cs="Times New Roman"/>
          <w:i/>
          <w:sz w:val="24"/>
          <w:szCs w:val="24"/>
          <w:lang w:val="en-US"/>
        </w:rPr>
        <w:t>Chemometr</w:t>
      </w:r>
      <w:proofErr w:type="spellEnd"/>
      <w:r w:rsidRPr="00501B3B">
        <w:rPr>
          <w:rFonts w:ascii="Times New Roman" w:hAnsi="Times New Roman" w:cs="Times New Roman"/>
          <w:i/>
          <w:sz w:val="24"/>
          <w:szCs w:val="24"/>
          <w:lang w:val="en-US"/>
        </w:rPr>
        <w:t xml:space="preserve">. </w:t>
      </w:r>
      <w:proofErr w:type="spellStart"/>
      <w:r w:rsidRPr="00501B3B">
        <w:rPr>
          <w:rFonts w:ascii="Times New Roman" w:hAnsi="Times New Roman" w:cs="Times New Roman"/>
          <w:i/>
          <w:sz w:val="24"/>
          <w:szCs w:val="24"/>
          <w:lang w:val="en-US"/>
        </w:rPr>
        <w:t>Intell</w:t>
      </w:r>
      <w:proofErr w:type="spellEnd"/>
      <w:r w:rsidRPr="00501B3B">
        <w:rPr>
          <w:rFonts w:ascii="Times New Roman" w:hAnsi="Times New Roman" w:cs="Times New Roman"/>
          <w:i/>
          <w:sz w:val="24"/>
          <w:szCs w:val="24"/>
          <w:lang w:val="en-US"/>
        </w:rPr>
        <w:t>. Lab. Syst</w:t>
      </w: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2014</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131</w:t>
      </w:r>
      <w:proofErr w:type="gramStart"/>
      <w:r w:rsidRPr="00501B3B">
        <w:rPr>
          <w:rFonts w:ascii="Times New Roman" w:hAnsi="Times New Roman" w:cs="Times New Roman"/>
          <w:sz w:val="24"/>
          <w:szCs w:val="24"/>
          <w:lang w:val="en-GB"/>
        </w:rPr>
        <w:t>,  51</w:t>
      </w:r>
      <w:proofErr w:type="gramEnd"/>
      <w:r w:rsidRPr="00501B3B">
        <w:rPr>
          <w:rFonts w:ascii="Times New Roman" w:hAnsi="Times New Roman" w:cs="Times New Roman"/>
          <w:sz w:val="24"/>
          <w:szCs w:val="24"/>
          <w:lang w:val="en-GB"/>
        </w:rPr>
        <w:t xml:space="preserve">-60. </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86</w:t>
      </w: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 xml:space="preserve">Toropova, A .P.; Toropov, A. A.;  </w:t>
      </w:r>
      <w:proofErr w:type="spellStart"/>
      <w:r w:rsidRPr="00501B3B">
        <w:rPr>
          <w:rFonts w:ascii="Times New Roman" w:hAnsi="Times New Roman" w:cs="Times New Roman"/>
          <w:sz w:val="24"/>
          <w:szCs w:val="24"/>
          <w:lang w:val="en-GB"/>
        </w:rPr>
        <w:t>Rasulev</w:t>
      </w:r>
      <w:proofErr w:type="spellEnd"/>
      <w:r w:rsidRPr="00501B3B">
        <w:rPr>
          <w:rFonts w:ascii="Times New Roman" w:hAnsi="Times New Roman" w:cs="Times New Roman"/>
          <w:sz w:val="24"/>
          <w:szCs w:val="24"/>
          <w:lang w:val="en-GB"/>
        </w:rPr>
        <w:t xml:space="preserve">, B.F.;  </w:t>
      </w:r>
      <w:proofErr w:type="spellStart"/>
      <w:r w:rsidRPr="00501B3B">
        <w:rPr>
          <w:rFonts w:ascii="Times New Roman" w:hAnsi="Times New Roman" w:cs="Times New Roman"/>
          <w:sz w:val="24"/>
          <w:szCs w:val="24"/>
          <w:lang w:val="en-GB"/>
        </w:rPr>
        <w:t>Benfenati</w:t>
      </w:r>
      <w:proofErr w:type="spellEnd"/>
      <w:r w:rsidRPr="00501B3B">
        <w:rPr>
          <w:rFonts w:ascii="Times New Roman" w:hAnsi="Times New Roman" w:cs="Times New Roman"/>
          <w:sz w:val="24"/>
          <w:szCs w:val="24"/>
          <w:lang w:val="en-GB"/>
        </w:rPr>
        <w:t xml:space="preserve">, E.;  Gini, G.;  </w:t>
      </w:r>
      <w:proofErr w:type="spellStart"/>
      <w:r w:rsidRPr="00501B3B">
        <w:rPr>
          <w:rFonts w:ascii="Times New Roman" w:hAnsi="Times New Roman" w:cs="Times New Roman"/>
          <w:sz w:val="24"/>
          <w:szCs w:val="24"/>
          <w:lang w:val="en-GB"/>
        </w:rPr>
        <w:t>Leszczynska</w:t>
      </w:r>
      <w:proofErr w:type="spellEnd"/>
      <w:r w:rsidRPr="00501B3B">
        <w:rPr>
          <w:rFonts w:ascii="Times New Roman" w:hAnsi="Times New Roman" w:cs="Times New Roman"/>
          <w:sz w:val="24"/>
          <w:szCs w:val="24"/>
          <w:lang w:val="en-GB"/>
        </w:rPr>
        <w:t xml:space="preserve">, D.;  </w:t>
      </w:r>
      <w:proofErr w:type="spellStart"/>
      <w:r w:rsidRPr="00501B3B">
        <w:rPr>
          <w:rFonts w:ascii="Times New Roman" w:hAnsi="Times New Roman" w:cs="Times New Roman"/>
          <w:sz w:val="24"/>
          <w:szCs w:val="24"/>
          <w:lang w:val="en-GB"/>
        </w:rPr>
        <w:t>Leszczynksy</w:t>
      </w:r>
      <w:proofErr w:type="spellEnd"/>
      <w:r w:rsidRPr="00501B3B">
        <w:rPr>
          <w:rFonts w:ascii="Times New Roman" w:hAnsi="Times New Roman" w:cs="Times New Roman"/>
          <w:sz w:val="24"/>
          <w:szCs w:val="24"/>
          <w:lang w:val="en-GB"/>
        </w:rPr>
        <w:t xml:space="preserve">, J.  QSAR models for ACE-inhibitor activity of tri-peptides based on representation of the molecular structure by a graph of atomic orbitals and SMILES. </w:t>
      </w:r>
      <w:proofErr w:type="spellStart"/>
      <w:r w:rsidRPr="00501B3B">
        <w:rPr>
          <w:rFonts w:ascii="Times New Roman" w:hAnsi="Times New Roman" w:cs="Times New Roman"/>
          <w:i/>
          <w:sz w:val="24"/>
          <w:szCs w:val="24"/>
          <w:lang w:val="en-GB"/>
        </w:rPr>
        <w:t>Struct</w:t>
      </w:r>
      <w:proofErr w:type="spellEnd"/>
      <w:r w:rsidRPr="00501B3B">
        <w:rPr>
          <w:rFonts w:ascii="Times New Roman" w:hAnsi="Times New Roman" w:cs="Times New Roman"/>
          <w:i/>
          <w:sz w:val="24"/>
          <w:szCs w:val="24"/>
          <w:lang w:val="en-GB"/>
        </w:rPr>
        <w:t>.  Chem</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2012</w:t>
      </w:r>
      <w:proofErr w:type="gramStart"/>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23</w:t>
      </w:r>
      <w:proofErr w:type="gramEnd"/>
      <w:r w:rsidRPr="00501B3B">
        <w:rPr>
          <w:rFonts w:ascii="Times New Roman" w:hAnsi="Times New Roman" w:cs="Times New Roman"/>
          <w:sz w:val="24"/>
          <w:szCs w:val="24"/>
          <w:lang w:val="en-GB"/>
        </w:rPr>
        <w:t>, 1873-1878.</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GB"/>
        </w:rPr>
        <w:t xml:space="preserve"> </w:t>
      </w:r>
      <w:r w:rsidRPr="00501B3B">
        <w:rPr>
          <w:rFonts w:ascii="Times New Roman" w:hAnsi="Times New Roman" w:cs="Times New Roman"/>
          <w:sz w:val="24"/>
          <w:szCs w:val="24"/>
          <w:lang w:val="en-US"/>
        </w:rPr>
        <w:t>[</w:t>
      </w:r>
      <w:r w:rsidR="00C30E5A" w:rsidRPr="00501B3B">
        <w:rPr>
          <w:rFonts w:ascii="Times New Roman" w:hAnsi="Times New Roman" w:cs="Times New Roman"/>
          <w:sz w:val="24"/>
          <w:szCs w:val="24"/>
          <w:lang w:val="en-US"/>
        </w:rPr>
        <w:t>87</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GB"/>
        </w:rPr>
        <w:t>Toropov</w:t>
      </w:r>
      <w:proofErr w:type="spellEnd"/>
      <w:r w:rsidRPr="00501B3B">
        <w:rPr>
          <w:rFonts w:ascii="Times New Roman" w:hAnsi="Times New Roman" w:cs="Times New Roman"/>
          <w:sz w:val="24"/>
          <w:szCs w:val="24"/>
          <w:lang w:val="en-GB"/>
        </w:rPr>
        <w:t xml:space="preserve">, A.A.; </w:t>
      </w:r>
      <w:proofErr w:type="spellStart"/>
      <w:r w:rsidRPr="00501B3B">
        <w:rPr>
          <w:rFonts w:ascii="Times New Roman" w:hAnsi="Times New Roman" w:cs="Times New Roman"/>
          <w:sz w:val="24"/>
          <w:szCs w:val="24"/>
          <w:lang w:val="en-GB"/>
        </w:rPr>
        <w:t>Toropova</w:t>
      </w:r>
      <w:proofErr w:type="spellEnd"/>
      <w:r w:rsidRPr="00501B3B">
        <w:rPr>
          <w:rFonts w:ascii="Times New Roman" w:hAnsi="Times New Roman" w:cs="Times New Roman"/>
          <w:sz w:val="24"/>
          <w:szCs w:val="24"/>
          <w:lang w:val="en-GB"/>
        </w:rPr>
        <w:t xml:space="preserve">, A .P.; </w:t>
      </w:r>
      <w:proofErr w:type="spellStart"/>
      <w:r w:rsidRPr="00501B3B">
        <w:rPr>
          <w:rFonts w:ascii="Times New Roman" w:hAnsi="Times New Roman" w:cs="Times New Roman"/>
          <w:sz w:val="24"/>
          <w:szCs w:val="24"/>
          <w:lang w:val="en-GB"/>
        </w:rPr>
        <w:t>Raska</w:t>
      </w:r>
      <w:proofErr w:type="spellEnd"/>
      <w:r w:rsidRPr="00501B3B">
        <w:rPr>
          <w:rFonts w:ascii="Times New Roman" w:hAnsi="Times New Roman" w:cs="Times New Roman"/>
          <w:sz w:val="24"/>
          <w:szCs w:val="24"/>
          <w:lang w:val="en-GB"/>
        </w:rPr>
        <w:t xml:space="preserve">, Jr I.; </w:t>
      </w:r>
      <w:proofErr w:type="spellStart"/>
      <w:r w:rsidRPr="00501B3B">
        <w:rPr>
          <w:rFonts w:ascii="Times New Roman" w:hAnsi="Times New Roman" w:cs="Times New Roman"/>
          <w:sz w:val="24"/>
          <w:szCs w:val="24"/>
          <w:lang w:val="en-GB"/>
        </w:rPr>
        <w:t>Benfenati</w:t>
      </w:r>
      <w:proofErr w:type="spellEnd"/>
      <w:r w:rsidRPr="00501B3B">
        <w:rPr>
          <w:rFonts w:ascii="Times New Roman" w:hAnsi="Times New Roman" w:cs="Times New Roman"/>
          <w:sz w:val="24"/>
          <w:szCs w:val="24"/>
          <w:lang w:val="en-GB"/>
        </w:rPr>
        <w:t xml:space="preserve">, E.; Gini, G. QSAR </w:t>
      </w:r>
      <w:proofErr w:type="spellStart"/>
      <w:r w:rsidRPr="00501B3B">
        <w:rPr>
          <w:rFonts w:ascii="Times New Roman" w:hAnsi="Times New Roman" w:cs="Times New Roman"/>
          <w:sz w:val="24"/>
          <w:szCs w:val="24"/>
          <w:lang w:val="en-GB"/>
        </w:rPr>
        <w:t>modeling</w:t>
      </w:r>
      <w:proofErr w:type="spellEnd"/>
      <w:r w:rsidRPr="00501B3B">
        <w:rPr>
          <w:rFonts w:ascii="Times New Roman" w:hAnsi="Times New Roman" w:cs="Times New Roman"/>
          <w:sz w:val="24"/>
          <w:szCs w:val="24"/>
          <w:lang w:val="en-GB"/>
        </w:rPr>
        <w:t xml:space="preserve"> of endpoints for peptides which is based on representation of the molecular structure by a sequence of amino acids. </w:t>
      </w:r>
      <w:proofErr w:type="spellStart"/>
      <w:r w:rsidRPr="00501B3B">
        <w:rPr>
          <w:rFonts w:ascii="Times New Roman" w:hAnsi="Times New Roman" w:cs="Times New Roman"/>
          <w:i/>
          <w:sz w:val="24"/>
          <w:szCs w:val="24"/>
          <w:lang w:val="en-GB"/>
        </w:rPr>
        <w:t>Struct</w:t>
      </w:r>
      <w:proofErr w:type="spellEnd"/>
      <w:r w:rsidRPr="00501B3B">
        <w:rPr>
          <w:rFonts w:ascii="Times New Roman" w:hAnsi="Times New Roman" w:cs="Times New Roman"/>
          <w:i/>
          <w:sz w:val="24"/>
          <w:szCs w:val="24"/>
          <w:lang w:val="en-GB"/>
        </w:rPr>
        <w:t>. Chem</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2012</w:t>
      </w:r>
      <w:r w:rsidRPr="00501B3B">
        <w:rPr>
          <w:rFonts w:ascii="Times New Roman" w:hAnsi="Times New Roman" w:cs="Times New Roman"/>
          <w:sz w:val="24"/>
          <w:szCs w:val="24"/>
          <w:lang w:val="en-GB"/>
        </w:rPr>
        <w:t>, 23, 1891-1904.</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88</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M.A.;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Stojanović</w:t>
      </w:r>
      <w:proofErr w:type="spellEnd"/>
      <w:r w:rsidRPr="00501B3B">
        <w:rPr>
          <w:rFonts w:ascii="Times New Roman" w:hAnsi="Times New Roman" w:cs="Times New Roman"/>
          <w:sz w:val="24"/>
          <w:szCs w:val="24"/>
          <w:lang w:val="en-US"/>
        </w:rPr>
        <w:t xml:space="preserve">, D.B.;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QSAR modeling of the antimicrobial activity of peptides as a mathematical function of a sequence of amino acids. </w:t>
      </w:r>
      <w:r w:rsidRPr="00501B3B">
        <w:rPr>
          <w:rFonts w:ascii="Times New Roman" w:hAnsi="Times New Roman" w:cs="Times New Roman"/>
          <w:i/>
          <w:sz w:val="24"/>
          <w:szCs w:val="24"/>
          <w:lang w:val="en-US"/>
        </w:rPr>
        <w:t>Comp. Biol. Chem.</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59</w:t>
      </w:r>
      <w:proofErr w:type="gramEnd"/>
      <w:r w:rsidRPr="00501B3B">
        <w:rPr>
          <w:rFonts w:ascii="Times New Roman" w:hAnsi="Times New Roman" w:cs="Times New Roman"/>
          <w:sz w:val="24"/>
          <w:szCs w:val="24"/>
          <w:lang w:val="en-US"/>
        </w:rPr>
        <w:t xml:space="preserve">, 126-130.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89</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A.A.</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Rasulev</w:t>
      </w:r>
      <w:proofErr w:type="spellEnd"/>
      <w:proofErr w:type="gramEnd"/>
      <w:r w:rsidRPr="00501B3B">
        <w:rPr>
          <w:rFonts w:ascii="Times New Roman" w:hAnsi="Times New Roman" w:cs="Times New Roman"/>
          <w:sz w:val="24"/>
          <w:szCs w:val="24"/>
          <w:lang w:val="en-US"/>
        </w:rPr>
        <w:t xml:space="preserve">, B.F.;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J.  New Approach to QSPR Modeling of Fullerene C60 Solubility in Organic Solvents: An Application of SMILES- Based Optimal Descriptors.  Chapter 14</w:t>
      </w:r>
      <w:proofErr w:type="gramStart"/>
      <w:r w:rsidRPr="00501B3B">
        <w:rPr>
          <w:rFonts w:ascii="Times New Roman" w:hAnsi="Times New Roman" w:cs="Times New Roman"/>
          <w:sz w:val="24"/>
          <w:szCs w:val="24"/>
          <w:lang w:val="en-US"/>
        </w:rPr>
        <w:t>,  in</w:t>
      </w:r>
      <w:proofErr w:type="gramEnd"/>
      <w:r w:rsidRPr="00501B3B">
        <w:rPr>
          <w:rFonts w:ascii="Times New Roman" w:hAnsi="Times New Roman" w:cs="Times New Roman"/>
          <w:sz w:val="24"/>
          <w:szCs w:val="24"/>
          <w:lang w:val="en-US"/>
        </w:rPr>
        <w:t xml:space="preserve">  Book (Edited  by  </w:t>
      </w:r>
      <w:proofErr w:type="spellStart"/>
      <w:r w:rsidRPr="00501B3B">
        <w:rPr>
          <w:rFonts w:ascii="Times New Roman" w:hAnsi="Times New Roman" w:cs="Times New Roman"/>
          <w:sz w:val="24"/>
          <w:szCs w:val="24"/>
          <w:lang w:val="en-US"/>
        </w:rPr>
        <w:t>Cataldo</w:t>
      </w:r>
      <w:proofErr w:type="spellEnd"/>
      <w:r w:rsidRPr="00501B3B">
        <w:rPr>
          <w:rFonts w:ascii="Times New Roman" w:hAnsi="Times New Roman" w:cs="Times New Roman"/>
          <w:sz w:val="24"/>
          <w:szCs w:val="24"/>
          <w:lang w:val="en-US"/>
        </w:rPr>
        <w:t xml:space="preserve">, F.;  Da </w:t>
      </w:r>
      <w:proofErr w:type="spellStart"/>
      <w:r w:rsidRPr="00501B3B">
        <w:rPr>
          <w:rFonts w:ascii="Times New Roman" w:hAnsi="Times New Roman" w:cs="Times New Roman"/>
          <w:sz w:val="24"/>
          <w:szCs w:val="24"/>
          <w:lang w:val="en-US"/>
        </w:rPr>
        <w:t>Ros</w:t>
      </w:r>
      <w:proofErr w:type="spellEnd"/>
      <w:r w:rsidRPr="00501B3B">
        <w:rPr>
          <w:rFonts w:ascii="Times New Roman" w:hAnsi="Times New Roman" w:cs="Times New Roman"/>
          <w:sz w:val="24"/>
          <w:szCs w:val="24"/>
          <w:lang w:val="en-US"/>
        </w:rPr>
        <w:t xml:space="preserve">, T.):  Medicinal Chemistry and Pharmacological Potential of Fullerenes and Carbon Nanotubes,  </w:t>
      </w:r>
      <w:r w:rsidRPr="00501B3B">
        <w:rPr>
          <w:rFonts w:ascii="Times New Roman" w:hAnsi="Times New Roman" w:cs="Times New Roman"/>
          <w:b/>
          <w:sz w:val="24"/>
          <w:szCs w:val="24"/>
          <w:lang w:val="en-US"/>
        </w:rPr>
        <w:t>2008</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w:t>
      </w:r>
      <w:r w:rsidRPr="00501B3B">
        <w:rPr>
          <w:rFonts w:ascii="Times New Roman" w:hAnsi="Times New Roman" w:cs="Times New Roman"/>
          <w:sz w:val="24"/>
          <w:szCs w:val="24"/>
          <w:lang w:val="en-US"/>
        </w:rPr>
        <w:t xml:space="preserve">,  337-350.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90</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Puzyn</w:t>
      </w:r>
      <w:proofErr w:type="spellEnd"/>
      <w:r w:rsidRPr="00501B3B">
        <w:rPr>
          <w:rFonts w:ascii="Times New Roman" w:hAnsi="Times New Roman" w:cs="Times New Roman"/>
          <w:sz w:val="24"/>
          <w:szCs w:val="24"/>
          <w:lang w:val="en-US"/>
        </w:rPr>
        <w:t xml:space="preserve">, T.;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Gini, G.;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QSAR as a random event: modeling of nanoparticles uptake in PaCa2 cancer cells. </w:t>
      </w:r>
      <w:r w:rsidRPr="00501B3B">
        <w:rPr>
          <w:rFonts w:ascii="Times New Roman" w:hAnsi="Times New Roman" w:cs="Times New Roman"/>
          <w:i/>
          <w:sz w:val="24"/>
          <w:szCs w:val="24"/>
          <w:lang w:val="en-US"/>
        </w:rPr>
        <w:t>Chemosphere</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2013</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92</w:t>
      </w:r>
      <w:r w:rsidRPr="00501B3B">
        <w:rPr>
          <w:rFonts w:ascii="Times New Roman" w:hAnsi="Times New Roman" w:cs="Times New Roman"/>
          <w:sz w:val="24"/>
          <w:szCs w:val="24"/>
          <w:lang w:val="en-US"/>
        </w:rPr>
        <w:t xml:space="preserve"> (1), 31-37.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91</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Rallo</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Optimal descriptor as a translator of eclectic data into prediction of cytotoxicity for metal oxide nanoparticles under different conditions. </w:t>
      </w:r>
      <w:proofErr w:type="spellStart"/>
      <w:r w:rsidRPr="00501B3B">
        <w:rPr>
          <w:rFonts w:ascii="Times New Roman" w:hAnsi="Times New Roman" w:cs="Times New Roman"/>
          <w:sz w:val="24"/>
          <w:szCs w:val="24"/>
          <w:lang w:val="en-US"/>
        </w:rPr>
        <w:t>Ecotoxicol</w:t>
      </w:r>
      <w:proofErr w:type="spellEnd"/>
      <w:r w:rsidRPr="00501B3B">
        <w:rPr>
          <w:rFonts w:ascii="Times New Roman" w:hAnsi="Times New Roman" w:cs="Times New Roman"/>
          <w:sz w:val="24"/>
          <w:szCs w:val="24"/>
          <w:lang w:val="en-US"/>
        </w:rPr>
        <w:t xml:space="preserve">. Environ. </w:t>
      </w:r>
      <w:proofErr w:type="spellStart"/>
      <w:r w:rsidRPr="00501B3B">
        <w:rPr>
          <w:rFonts w:ascii="Times New Roman" w:hAnsi="Times New Roman" w:cs="Times New Roman"/>
          <w:sz w:val="24"/>
          <w:szCs w:val="24"/>
          <w:lang w:val="en-US"/>
        </w:rPr>
        <w:t>Saf</w:t>
      </w:r>
      <w:proofErr w:type="spellEnd"/>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112</w:t>
      </w:r>
      <w:r w:rsidRPr="00501B3B">
        <w:rPr>
          <w:rFonts w:ascii="Times New Roman" w:hAnsi="Times New Roman" w:cs="Times New Roman"/>
          <w:sz w:val="24"/>
          <w:szCs w:val="24"/>
          <w:lang w:val="en-US"/>
        </w:rPr>
        <w:t xml:space="preserve">, 39-45.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92</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Korenstein</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Optimal </w:t>
      </w:r>
      <w:proofErr w:type="spellStart"/>
      <w:r w:rsidRPr="00501B3B">
        <w:rPr>
          <w:rFonts w:ascii="Times New Roman" w:hAnsi="Times New Roman" w:cs="Times New Roman"/>
          <w:sz w:val="24"/>
          <w:szCs w:val="24"/>
          <w:lang w:val="en-US"/>
        </w:rPr>
        <w:t>nano</w:t>
      </w:r>
      <w:proofErr w:type="spellEnd"/>
      <w:r w:rsidRPr="00501B3B">
        <w:rPr>
          <w:rFonts w:ascii="Times New Roman" w:hAnsi="Times New Roman" w:cs="Times New Roman"/>
          <w:sz w:val="24"/>
          <w:szCs w:val="24"/>
          <w:lang w:val="en-US"/>
        </w:rPr>
        <w:t xml:space="preserve">-descriptors as translators of eclectic data into prediction of the cell membrane damage by means of </w:t>
      </w:r>
      <w:proofErr w:type="spellStart"/>
      <w:r w:rsidRPr="00501B3B">
        <w:rPr>
          <w:rFonts w:ascii="Times New Roman" w:hAnsi="Times New Roman" w:cs="Times New Roman"/>
          <w:sz w:val="24"/>
          <w:szCs w:val="24"/>
          <w:lang w:val="en-US"/>
        </w:rPr>
        <w:t>nano</w:t>
      </w:r>
      <w:proofErr w:type="spellEnd"/>
      <w:r w:rsidRPr="00501B3B">
        <w:rPr>
          <w:rFonts w:ascii="Times New Roman" w:hAnsi="Times New Roman" w:cs="Times New Roman"/>
          <w:sz w:val="24"/>
          <w:szCs w:val="24"/>
          <w:lang w:val="en-US"/>
        </w:rPr>
        <w:t xml:space="preserve"> metal-oxides. </w:t>
      </w:r>
      <w:r w:rsidRPr="00501B3B">
        <w:rPr>
          <w:rFonts w:ascii="Times New Roman" w:hAnsi="Times New Roman" w:cs="Times New Roman"/>
          <w:i/>
          <w:sz w:val="24"/>
          <w:szCs w:val="24"/>
          <w:lang w:val="en-US"/>
        </w:rPr>
        <w:t xml:space="preserve">Environ. Sci. </w:t>
      </w:r>
      <w:proofErr w:type="spellStart"/>
      <w:r w:rsidRPr="00501B3B">
        <w:rPr>
          <w:rFonts w:ascii="Times New Roman" w:hAnsi="Times New Roman" w:cs="Times New Roman"/>
          <w:i/>
          <w:sz w:val="24"/>
          <w:szCs w:val="24"/>
          <w:lang w:val="en-US"/>
        </w:rPr>
        <w:t>Pollut</w:t>
      </w:r>
      <w:proofErr w:type="spellEnd"/>
      <w:r w:rsidRPr="00501B3B">
        <w:rPr>
          <w:rFonts w:ascii="Times New Roman" w:hAnsi="Times New Roman" w:cs="Times New Roman"/>
          <w:i/>
          <w:sz w:val="24"/>
          <w:szCs w:val="24"/>
          <w:lang w:val="en-US"/>
        </w:rPr>
        <w:t>. Res. Int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22</w:t>
      </w:r>
      <w:proofErr w:type="gramEnd"/>
      <w:r w:rsidRPr="00501B3B">
        <w:rPr>
          <w:rFonts w:ascii="Times New Roman" w:hAnsi="Times New Roman" w:cs="Times New Roman"/>
          <w:sz w:val="24"/>
          <w:szCs w:val="24"/>
          <w:lang w:val="en-US"/>
        </w:rPr>
        <w:t xml:space="preserve"> (1), 745-757.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93</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Quasi-SMILES and </w:t>
      </w:r>
      <w:proofErr w:type="spellStart"/>
      <w:r w:rsidRPr="00501B3B">
        <w:rPr>
          <w:rFonts w:ascii="Times New Roman" w:hAnsi="Times New Roman" w:cs="Times New Roman"/>
          <w:sz w:val="24"/>
          <w:szCs w:val="24"/>
          <w:lang w:val="en-US"/>
        </w:rPr>
        <w:t>nano</w:t>
      </w:r>
      <w:proofErr w:type="spellEnd"/>
      <w:r w:rsidRPr="00501B3B">
        <w:rPr>
          <w:rFonts w:ascii="Times New Roman" w:hAnsi="Times New Roman" w:cs="Times New Roman"/>
          <w:sz w:val="24"/>
          <w:szCs w:val="24"/>
          <w:lang w:val="en-US"/>
        </w:rPr>
        <w:t xml:space="preserve">-QFAR: United model for mutagenicity of fullerene and MWCNT under different conditions. </w:t>
      </w:r>
      <w:r w:rsidRPr="00501B3B">
        <w:rPr>
          <w:rFonts w:ascii="Times New Roman" w:hAnsi="Times New Roman" w:cs="Times New Roman"/>
          <w:i/>
          <w:sz w:val="24"/>
          <w:szCs w:val="24"/>
          <w:lang w:val="en-US"/>
        </w:rPr>
        <w:t>Chemosphere</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139</w:t>
      </w:r>
      <w:r w:rsidRPr="00501B3B">
        <w:rPr>
          <w:rFonts w:ascii="Times New Roman" w:hAnsi="Times New Roman" w:cs="Times New Roman"/>
          <w:sz w:val="24"/>
          <w:szCs w:val="24"/>
          <w:lang w:val="en-US"/>
        </w:rPr>
        <w:t xml:space="preserve">, 18-22.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94</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Editorial.  Special issue: From </w:t>
      </w:r>
      <w:proofErr w:type="spellStart"/>
      <w:r w:rsidRPr="00501B3B">
        <w:rPr>
          <w:rFonts w:ascii="Times New Roman" w:hAnsi="Times New Roman" w:cs="Times New Roman"/>
          <w:sz w:val="24"/>
          <w:szCs w:val="24"/>
          <w:lang w:val="en-US"/>
        </w:rPr>
        <w:t>Chemoinformatics</w:t>
      </w:r>
      <w:proofErr w:type="spellEnd"/>
      <w:r w:rsidRPr="00501B3B">
        <w:rPr>
          <w:rFonts w:ascii="Times New Roman" w:hAnsi="Times New Roman" w:cs="Times New Roman"/>
          <w:sz w:val="24"/>
          <w:szCs w:val="24"/>
          <w:lang w:val="en-US"/>
        </w:rPr>
        <w:t xml:space="preserve"> to </w:t>
      </w:r>
      <w:proofErr w:type="spellStart"/>
      <w:r w:rsidRPr="00501B3B">
        <w:rPr>
          <w:rFonts w:ascii="Times New Roman" w:hAnsi="Times New Roman" w:cs="Times New Roman"/>
          <w:sz w:val="24"/>
          <w:szCs w:val="24"/>
          <w:lang w:val="en-US"/>
        </w:rPr>
        <w:t>Nanoinformatics</w:t>
      </w:r>
      <w:proofErr w:type="spellEnd"/>
      <w:r w:rsidRPr="00501B3B">
        <w:rPr>
          <w:rFonts w:ascii="Times New Roman" w:hAnsi="Times New Roman" w:cs="Times New Roman"/>
          <w:sz w:val="24"/>
          <w:szCs w:val="24"/>
          <w:lang w:val="en-US"/>
        </w:rPr>
        <w:t xml:space="preserve">:  New tools for drug discovery and nanoparticles design in medicinal chemistry.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xml:space="preserve">. Top. </w:t>
      </w:r>
      <w:proofErr w:type="spellStart"/>
      <w:r w:rsidRPr="00501B3B">
        <w:rPr>
          <w:rFonts w:ascii="Times New Roman" w:hAnsi="Times New Roman" w:cs="Times New Roman"/>
          <w:i/>
          <w:sz w:val="24"/>
          <w:szCs w:val="24"/>
          <w:lang w:val="en-US"/>
        </w:rPr>
        <w:t>Med.Chem</w:t>
      </w:r>
      <w:proofErr w:type="spellEnd"/>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(18),  1767.</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95</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r w:rsidRPr="00501B3B">
        <w:rPr>
          <w:rFonts w:ascii="Times New Roman" w:hAnsi="Times New Roman" w:cs="Times New Roman"/>
          <w:sz w:val="24"/>
          <w:szCs w:val="24"/>
        </w:rPr>
        <w:t xml:space="preserve">Mutagenicity: QSAR -quasi-QSAR -nano-QSAR. </w:t>
      </w:r>
      <w:r w:rsidRPr="00501B3B">
        <w:rPr>
          <w:rFonts w:ascii="Times New Roman" w:hAnsi="Times New Roman" w:cs="Times New Roman"/>
          <w:i/>
          <w:sz w:val="24"/>
          <w:szCs w:val="24"/>
          <w:lang w:val="en-US"/>
        </w:rPr>
        <w:t>Mini. Rev. Med. Chem</w:t>
      </w:r>
      <w:r w:rsidRPr="00501B3B">
        <w:rPr>
          <w:rFonts w:ascii="Times New Roman" w:hAnsi="Times New Roman" w:cs="Times New Roman"/>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15</w:t>
      </w:r>
      <w:r w:rsidRPr="00501B3B">
        <w:rPr>
          <w:rFonts w:ascii="Times New Roman" w:hAnsi="Times New Roman" w:cs="Times New Roman"/>
          <w:sz w:val="24"/>
          <w:szCs w:val="24"/>
          <w:lang w:val="en-US"/>
        </w:rPr>
        <w:t xml:space="preserve"> (8), 608-621.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96</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A.M.; </w:t>
      </w:r>
      <w:proofErr w:type="spellStart"/>
      <w:r w:rsidRPr="00501B3B">
        <w:rPr>
          <w:rFonts w:ascii="Times New Roman" w:hAnsi="Times New Roman" w:cs="Times New Roman"/>
          <w:sz w:val="24"/>
          <w:szCs w:val="24"/>
          <w:lang w:val="en-US"/>
        </w:rPr>
        <w:t>Veselinović</w:t>
      </w:r>
      <w:proofErr w:type="spellEnd"/>
      <w:r w:rsidRPr="00501B3B">
        <w:rPr>
          <w:rFonts w:ascii="Times New Roman" w:hAnsi="Times New Roman" w:cs="Times New Roman"/>
          <w:sz w:val="24"/>
          <w:szCs w:val="24"/>
          <w:lang w:val="en-US"/>
        </w:rPr>
        <w:t xml:space="preserve">, J.B.; </w:t>
      </w:r>
      <w:proofErr w:type="spellStart"/>
      <w:r w:rsidRPr="00501B3B">
        <w:rPr>
          <w:rFonts w:ascii="Times New Roman" w:hAnsi="Times New Roman" w:cs="Times New Roman"/>
          <w:sz w:val="24"/>
          <w:szCs w:val="24"/>
          <w:lang w:val="en-US"/>
        </w:rPr>
        <w:t>Benfenati</w:t>
      </w:r>
      <w:proofErr w:type="spell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Nano-QSAR: Model of mutagenicity of fullerene as a mathematical function of different conditions. </w:t>
      </w:r>
      <w:proofErr w:type="spellStart"/>
      <w:r w:rsidRPr="00501B3B">
        <w:rPr>
          <w:rFonts w:ascii="Times New Roman" w:hAnsi="Times New Roman" w:cs="Times New Roman"/>
          <w:i/>
          <w:sz w:val="24"/>
          <w:szCs w:val="24"/>
          <w:lang w:val="en-US"/>
        </w:rPr>
        <w:t>Ecotoxicol</w:t>
      </w:r>
      <w:proofErr w:type="spellEnd"/>
      <w:r w:rsidRPr="00501B3B">
        <w:rPr>
          <w:rFonts w:ascii="Times New Roman" w:hAnsi="Times New Roman" w:cs="Times New Roman"/>
          <w:i/>
          <w:sz w:val="24"/>
          <w:szCs w:val="24"/>
          <w:lang w:val="en-US"/>
        </w:rPr>
        <w:t xml:space="preserve">.  Environ. </w:t>
      </w:r>
      <w:proofErr w:type="spellStart"/>
      <w:proofErr w:type="gramStart"/>
      <w:r w:rsidRPr="00501B3B">
        <w:rPr>
          <w:rFonts w:ascii="Times New Roman" w:hAnsi="Times New Roman" w:cs="Times New Roman"/>
          <w:i/>
          <w:sz w:val="24"/>
          <w:szCs w:val="24"/>
          <w:lang w:val="en-US"/>
        </w:rPr>
        <w:t>Saf</w:t>
      </w:r>
      <w:proofErr w:type="spellEnd"/>
      <w:r w:rsidRPr="00501B3B">
        <w:rPr>
          <w:rFonts w:ascii="Times New Roman" w:hAnsi="Times New Roman" w:cs="Times New Roman"/>
          <w:sz w:val="24"/>
          <w:szCs w:val="24"/>
          <w:lang w:val="en-US"/>
        </w:rPr>
        <w:t>.,</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124</w:t>
      </w:r>
      <w:r w:rsidRPr="00501B3B">
        <w:rPr>
          <w:rFonts w:ascii="Times New Roman" w:hAnsi="Times New Roman" w:cs="Times New Roman"/>
          <w:sz w:val="24"/>
          <w:szCs w:val="24"/>
          <w:lang w:val="en-US"/>
        </w:rPr>
        <w:t xml:space="preserve">, 32-36.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97</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gramStart"/>
      <w:r w:rsidRPr="00501B3B">
        <w:rPr>
          <w:rFonts w:ascii="Times New Roman" w:hAnsi="Times New Roman" w:cs="Times New Roman"/>
          <w:sz w:val="24"/>
          <w:szCs w:val="24"/>
          <w:lang w:val="en-US"/>
        </w:rPr>
        <w:t>,A.P</w:t>
      </w:r>
      <w:proofErr w:type="spellEnd"/>
      <w:proofErr w:type="gram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Achary</w:t>
      </w:r>
      <w:proofErr w:type="spellEnd"/>
      <w:r w:rsidRPr="00501B3B">
        <w:rPr>
          <w:rFonts w:ascii="Times New Roman" w:hAnsi="Times New Roman" w:cs="Times New Roman"/>
          <w:sz w:val="24"/>
          <w:szCs w:val="24"/>
          <w:lang w:val="en-US"/>
        </w:rPr>
        <w:t xml:space="preserve">, P.G.R.;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Quasi-SMILES for Nano-QSAR prediction </w:t>
      </w:r>
      <w:proofErr w:type="gramStart"/>
      <w:r w:rsidRPr="00501B3B">
        <w:rPr>
          <w:rFonts w:ascii="Times New Roman" w:hAnsi="Times New Roman" w:cs="Times New Roman"/>
          <w:sz w:val="24"/>
          <w:szCs w:val="24"/>
          <w:lang w:val="en-US"/>
        </w:rPr>
        <w:t>of  toxic</w:t>
      </w:r>
      <w:proofErr w:type="gramEnd"/>
      <w:r w:rsidRPr="00501B3B">
        <w:rPr>
          <w:rFonts w:ascii="Times New Roman" w:hAnsi="Times New Roman" w:cs="Times New Roman"/>
          <w:sz w:val="24"/>
          <w:szCs w:val="24"/>
          <w:lang w:val="en-US"/>
        </w:rPr>
        <w:t xml:space="preserve"> effect of Al</w:t>
      </w:r>
      <w:r w:rsidRPr="00501B3B">
        <w:rPr>
          <w:rFonts w:ascii="Times New Roman" w:hAnsi="Times New Roman" w:cs="Times New Roman"/>
          <w:sz w:val="24"/>
          <w:szCs w:val="24"/>
          <w:vertAlign w:val="subscript"/>
          <w:lang w:val="en-US"/>
        </w:rPr>
        <w:t>2</w:t>
      </w:r>
      <w:r w:rsidRPr="00501B3B">
        <w:rPr>
          <w:rFonts w:ascii="Times New Roman" w:hAnsi="Times New Roman" w:cs="Times New Roman"/>
          <w:sz w:val="24"/>
          <w:szCs w:val="24"/>
          <w:lang w:val="en-US"/>
        </w:rPr>
        <w:t>O</w:t>
      </w:r>
      <w:r w:rsidRPr="00501B3B">
        <w:rPr>
          <w:rFonts w:ascii="Times New Roman" w:hAnsi="Times New Roman" w:cs="Times New Roman"/>
          <w:sz w:val="24"/>
          <w:szCs w:val="24"/>
          <w:vertAlign w:val="subscript"/>
          <w:lang w:val="en-US"/>
        </w:rPr>
        <w:t>3</w:t>
      </w:r>
      <w:r w:rsidRPr="00501B3B">
        <w:rPr>
          <w:rFonts w:ascii="Times New Roman" w:hAnsi="Times New Roman" w:cs="Times New Roman"/>
          <w:sz w:val="24"/>
          <w:szCs w:val="24"/>
          <w:lang w:val="en-US"/>
        </w:rPr>
        <w:t xml:space="preserve"> nanoparticles.  </w:t>
      </w:r>
      <w:r w:rsidRPr="00501B3B">
        <w:rPr>
          <w:rFonts w:ascii="Times New Roman" w:hAnsi="Times New Roman" w:cs="Times New Roman"/>
          <w:i/>
          <w:sz w:val="24"/>
          <w:szCs w:val="24"/>
          <w:lang w:val="en-US"/>
        </w:rPr>
        <w:t xml:space="preserve">J.  </w:t>
      </w:r>
      <w:proofErr w:type="spellStart"/>
      <w:r w:rsidRPr="00501B3B">
        <w:rPr>
          <w:rFonts w:ascii="Times New Roman" w:hAnsi="Times New Roman" w:cs="Times New Roman"/>
          <w:i/>
          <w:sz w:val="24"/>
          <w:szCs w:val="24"/>
          <w:lang w:val="en-US"/>
        </w:rPr>
        <w:t>Nanotoxicology</w:t>
      </w:r>
      <w:proofErr w:type="spellEnd"/>
      <w:r w:rsidRPr="00501B3B">
        <w:rPr>
          <w:rFonts w:ascii="Times New Roman" w:hAnsi="Times New Roman" w:cs="Times New Roman"/>
          <w:i/>
          <w:sz w:val="24"/>
          <w:szCs w:val="24"/>
          <w:lang w:val="en-US"/>
        </w:rPr>
        <w:t xml:space="preserve"> &amp; </w:t>
      </w:r>
      <w:proofErr w:type="spellStart"/>
      <w:r w:rsidRPr="00501B3B">
        <w:rPr>
          <w:rFonts w:ascii="Times New Roman" w:hAnsi="Times New Roman" w:cs="Times New Roman"/>
          <w:i/>
          <w:sz w:val="24"/>
          <w:szCs w:val="24"/>
          <w:lang w:val="en-US"/>
        </w:rPr>
        <w:t>Nanomedicine</w:t>
      </w:r>
      <w:proofErr w:type="spellEnd"/>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w:t>
      </w:r>
      <w:r w:rsidRPr="00501B3B">
        <w:rPr>
          <w:rFonts w:ascii="Times New Roman" w:hAnsi="Times New Roman" w:cs="Times New Roman"/>
          <w:sz w:val="24"/>
          <w:szCs w:val="24"/>
          <w:lang w:val="en-US"/>
        </w:rPr>
        <w:t>(1),   17-28.</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98</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Manganelli</w:t>
      </w:r>
      <w:proofErr w:type="spellEnd"/>
      <w:r w:rsidRPr="00501B3B">
        <w:rPr>
          <w:rFonts w:ascii="Times New Roman" w:hAnsi="Times New Roman" w:cs="Times New Roman"/>
          <w:sz w:val="24"/>
          <w:szCs w:val="24"/>
          <w:lang w:val="en-US"/>
        </w:rPr>
        <w:t xml:space="preserve">, S.;  </w:t>
      </w:r>
      <w:proofErr w:type="spellStart"/>
      <w:r w:rsidRPr="00501B3B">
        <w:rPr>
          <w:rFonts w:ascii="Times New Roman" w:hAnsi="Times New Roman" w:cs="Times New Roman"/>
          <w:sz w:val="24"/>
          <w:szCs w:val="24"/>
          <w:lang w:val="en-US"/>
        </w:rPr>
        <w:t>Leone,C</w:t>
      </w:r>
      <w:proofErr w:type="spellEnd"/>
      <w:r w:rsidRPr="00501B3B">
        <w:rPr>
          <w:rFonts w:ascii="Times New Roman" w:hAnsi="Times New Roman" w:cs="Times New Roman"/>
          <w:sz w:val="24"/>
          <w:szCs w:val="24"/>
          <w:lang w:val="en-US"/>
        </w:rPr>
        <w:t xml:space="preserve">.; Baderna, D.;  </w:t>
      </w:r>
      <w:proofErr w:type="spellStart"/>
      <w:r w:rsidRPr="00501B3B">
        <w:rPr>
          <w:rFonts w:ascii="Times New Roman" w:hAnsi="Times New Roman" w:cs="Times New Roman"/>
          <w:sz w:val="24"/>
          <w:szCs w:val="24"/>
          <w:lang w:val="en-US"/>
        </w:rPr>
        <w:t>Benfenati,E</w:t>
      </w:r>
      <w:proofErr w:type="spellEnd"/>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Fanelli</w:t>
      </w:r>
      <w:proofErr w:type="spellEnd"/>
      <w:r w:rsidRPr="00501B3B">
        <w:rPr>
          <w:rFonts w:ascii="Times New Roman" w:hAnsi="Times New Roman" w:cs="Times New Roman"/>
          <w:sz w:val="24"/>
          <w:szCs w:val="24"/>
          <w:lang w:val="en-US"/>
        </w:rPr>
        <w:t xml:space="preserve">, R. Quasi-SMILES as a tool to utilize eclectic data for predicting the behavior of nanomaterials.  </w:t>
      </w:r>
      <w:proofErr w:type="spellStart"/>
      <w:r w:rsidRPr="00501B3B">
        <w:rPr>
          <w:rFonts w:ascii="Times New Roman" w:hAnsi="Times New Roman" w:cs="Times New Roman"/>
          <w:i/>
          <w:sz w:val="24"/>
          <w:szCs w:val="24"/>
          <w:lang w:val="en-US"/>
        </w:rPr>
        <w:t>Nanoimpact</w:t>
      </w:r>
      <w:proofErr w:type="spellEnd"/>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w:t>
      </w:r>
      <w:r w:rsidRPr="00501B3B">
        <w:rPr>
          <w:rFonts w:ascii="Times New Roman" w:hAnsi="Times New Roman" w:cs="Times New Roman"/>
          <w:sz w:val="24"/>
          <w:szCs w:val="24"/>
          <w:lang w:val="en-US"/>
        </w:rPr>
        <w:t xml:space="preserve">, 60–64.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C30E5A" w:rsidRPr="00501B3B">
        <w:rPr>
          <w:rFonts w:ascii="Times New Roman" w:hAnsi="Times New Roman" w:cs="Times New Roman"/>
          <w:sz w:val="24"/>
          <w:szCs w:val="24"/>
          <w:lang w:val="en-US"/>
        </w:rPr>
        <w:t>99</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Toropova</w:t>
      </w:r>
      <w:proofErr w:type="spellEnd"/>
      <w:r w:rsidRPr="00501B3B">
        <w:rPr>
          <w:rFonts w:ascii="Times New Roman" w:hAnsi="Times New Roman" w:cs="Times New Roman"/>
          <w:sz w:val="24"/>
          <w:szCs w:val="24"/>
          <w:lang w:val="en-US"/>
        </w:rPr>
        <w:t xml:space="preserve">, A.P.; </w:t>
      </w:r>
      <w:proofErr w:type="spellStart"/>
      <w:r w:rsidRPr="00501B3B">
        <w:rPr>
          <w:rFonts w:ascii="Times New Roman" w:hAnsi="Times New Roman" w:cs="Times New Roman"/>
          <w:sz w:val="24"/>
          <w:szCs w:val="24"/>
          <w:lang w:val="en-US"/>
        </w:rPr>
        <w:t>Toropov</w:t>
      </w:r>
      <w:proofErr w:type="spellEnd"/>
      <w:r w:rsidRPr="00501B3B">
        <w:rPr>
          <w:rFonts w:ascii="Times New Roman" w:hAnsi="Times New Roman" w:cs="Times New Roman"/>
          <w:sz w:val="24"/>
          <w:szCs w:val="24"/>
          <w:lang w:val="en-US"/>
        </w:rPr>
        <w:t xml:space="preserve">, A.A.; </w:t>
      </w:r>
      <w:proofErr w:type="spellStart"/>
      <w:r w:rsidRPr="00501B3B">
        <w:rPr>
          <w:rFonts w:ascii="Times New Roman" w:hAnsi="Times New Roman" w:cs="Times New Roman"/>
          <w:sz w:val="24"/>
          <w:szCs w:val="24"/>
          <w:lang w:val="en-US"/>
        </w:rPr>
        <w:t>Rallo</w:t>
      </w:r>
      <w:proofErr w:type="spellEnd"/>
      <w:r w:rsidRPr="00501B3B">
        <w:rPr>
          <w:rFonts w:ascii="Times New Roman" w:hAnsi="Times New Roman" w:cs="Times New Roman"/>
          <w:sz w:val="24"/>
          <w:szCs w:val="24"/>
          <w:lang w:val="en-US"/>
        </w:rPr>
        <w:t xml:space="preserve">, R.; </w:t>
      </w:r>
      <w:proofErr w:type="spellStart"/>
      <w:r w:rsidRPr="00501B3B">
        <w:rPr>
          <w:rFonts w:ascii="Times New Roman" w:hAnsi="Times New Roman" w:cs="Times New Roman"/>
          <w:sz w:val="24"/>
          <w:szCs w:val="24"/>
          <w:lang w:val="en-US"/>
        </w:rPr>
        <w:t>Leszczynska</w:t>
      </w:r>
      <w:proofErr w:type="spellEnd"/>
      <w:r w:rsidRPr="00501B3B">
        <w:rPr>
          <w:rFonts w:ascii="Times New Roman" w:hAnsi="Times New Roman" w:cs="Times New Roman"/>
          <w:sz w:val="24"/>
          <w:szCs w:val="24"/>
          <w:lang w:val="en-US"/>
        </w:rPr>
        <w:t xml:space="preserve">, D.; </w:t>
      </w:r>
      <w:proofErr w:type="spellStart"/>
      <w:r w:rsidRPr="00501B3B">
        <w:rPr>
          <w:rFonts w:ascii="Times New Roman" w:hAnsi="Times New Roman" w:cs="Times New Roman"/>
          <w:sz w:val="24"/>
          <w:szCs w:val="24"/>
          <w:lang w:val="en-US"/>
        </w:rPr>
        <w:t>Leszczynski</w:t>
      </w:r>
      <w:proofErr w:type="spellEnd"/>
      <w:r w:rsidRPr="00501B3B">
        <w:rPr>
          <w:rFonts w:ascii="Times New Roman" w:hAnsi="Times New Roman" w:cs="Times New Roman"/>
          <w:sz w:val="24"/>
          <w:szCs w:val="24"/>
          <w:lang w:val="en-US"/>
        </w:rPr>
        <w:t xml:space="preserve">, J. Nano-QSAR: Genotoxicity of multi-walled carbon nanotubes.  </w:t>
      </w:r>
      <w:r w:rsidRPr="00501B3B">
        <w:rPr>
          <w:rFonts w:ascii="Times New Roman" w:hAnsi="Times New Roman" w:cs="Times New Roman"/>
          <w:i/>
          <w:sz w:val="24"/>
          <w:szCs w:val="24"/>
          <w:lang w:val="en-US"/>
        </w:rPr>
        <w:t>Int. J. Environ. Res</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10</w:t>
      </w:r>
      <w:r w:rsidRPr="00501B3B">
        <w:rPr>
          <w:rFonts w:ascii="Times New Roman" w:hAnsi="Times New Roman" w:cs="Times New Roman"/>
          <w:sz w:val="24"/>
          <w:szCs w:val="24"/>
          <w:lang w:val="en-US"/>
        </w:rPr>
        <w:t xml:space="preserve"> (1), 59-64. </w:t>
      </w: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000D18E2" w:rsidRPr="00501B3B">
        <w:rPr>
          <w:rFonts w:ascii="Times New Roman" w:hAnsi="Times New Roman" w:cs="Times New Roman"/>
          <w:sz w:val="24"/>
          <w:szCs w:val="24"/>
          <w:lang w:val="en-US"/>
        </w:rPr>
        <w:t>100</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Obiol</w:t>
      </w:r>
      <w:proofErr w:type="spellEnd"/>
      <w:r w:rsidRPr="00501B3B">
        <w:rPr>
          <w:rFonts w:ascii="Times New Roman" w:hAnsi="Times New Roman" w:cs="Times New Roman"/>
          <w:sz w:val="24"/>
          <w:szCs w:val="24"/>
          <w:lang w:val="en-US"/>
        </w:rPr>
        <w:t>-Pardo, C.</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Gomis</w:t>
      </w:r>
      <w:proofErr w:type="gramEnd"/>
      <w:r w:rsidRPr="00501B3B">
        <w:rPr>
          <w:rFonts w:ascii="Times New Roman" w:hAnsi="Times New Roman" w:cs="Times New Roman"/>
          <w:sz w:val="24"/>
          <w:szCs w:val="24"/>
          <w:lang w:val="en-US"/>
        </w:rPr>
        <w:t>-Tena</w:t>
      </w:r>
      <w:proofErr w:type="spellEnd"/>
      <w:r w:rsidRPr="00501B3B">
        <w:rPr>
          <w:rFonts w:ascii="Times New Roman" w:hAnsi="Times New Roman" w:cs="Times New Roman"/>
          <w:sz w:val="24"/>
          <w:szCs w:val="24"/>
          <w:lang w:val="en-US"/>
        </w:rPr>
        <w:t xml:space="preserve">, J.;  </w:t>
      </w:r>
      <w:proofErr w:type="spellStart"/>
      <w:r w:rsidRPr="00501B3B">
        <w:rPr>
          <w:rFonts w:ascii="Times New Roman" w:hAnsi="Times New Roman" w:cs="Times New Roman"/>
          <w:sz w:val="24"/>
          <w:szCs w:val="24"/>
          <w:lang w:val="en-US"/>
        </w:rPr>
        <w:t>Sanz</w:t>
      </w:r>
      <w:proofErr w:type="spellEnd"/>
      <w:r w:rsidRPr="00501B3B">
        <w:rPr>
          <w:rFonts w:ascii="Times New Roman" w:hAnsi="Times New Roman" w:cs="Times New Roman"/>
          <w:sz w:val="24"/>
          <w:szCs w:val="24"/>
          <w:lang w:val="en-US"/>
        </w:rPr>
        <w:t xml:space="preserve">, F.; </w:t>
      </w:r>
      <w:proofErr w:type="spellStart"/>
      <w:r w:rsidRPr="00501B3B">
        <w:rPr>
          <w:rFonts w:ascii="Times New Roman" w:hAnsi="Times New Roman" w:cs="Times New Roman"/>
          <w:sz w:val="24"/>
          <w:szCs w:val="24"/>
          <w:lang w:val="en-US"/>
        </w:rPr>
        <w:t>Saiz</w:t>
      </w:r>
      <w:proofErr w:type="spellEnd"/>
      <w:r w:rsidRPr="00501B3B">
        <w:rPr>
          <w:rFonts w:ascii="Times New Roman" w:hAnsi="Times New Roman" w:cs="Times New Roman"/>
          <w:sz w:val="24"/>
          <w:szCs w:val="24"/>
          <w:lang w:val="en-US"/>
        </w:rPr>
        <w:t xml:space="preserve">, J.; Pastor, M.  A multiscale simulation system for the prediction of drug-induced cardiotoxicity. </w:t>
      </w:r>
      <w:r w:rsidRPr="00501B3B">
        <w:rPr>
          <w:rFonts w:ascii="Times New Roman" w:hAnsi="Times New Roman" w:cs="Times New Roman"/>
          <w:i/>
          <w:sz w:val="24"/>
          <w:szCs w:val="24"/>
          <w:lang w:val="en-US"/>
        </w:rPr>
        <w:t>J. Chem. Inf. Model</w:t>
      </w:r>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b/>
          <w:sz w:val="24"/>
          <w:szCs w:val="24"/>
          <w:lang w:val="en-US"/>
        </w:rPr>
        <w:t>2011</w:t>
      </w:r>
      <w:proofErr w:type="gramEnd"/>
      <w:r w:rsidRPr="00501B3B">
        <w:rPr>
          <w:rFonts w:ascii="Times New Roman" w:hAnsi="Times New Roman" w:cs="Times New Roman"/>
          <w:sz w:val="24"/>
          <w:szCs w:val="24"/>
          <w:lang w:val="en-US"/>
        </w:rPr>
        <w:t>,</w:t>
      </w:r>
      <w:r w:rsidRPr="00501B3B">
        <w:rPr>
          <w:rFonts w:ascii="Times New Roman" w:hAnsi="Times New Roman" w:cs="Times New Roman"/>
          <w:i/>
          <w:sz w:val="24"/>
          <w:szCs w:val="24"/>
          <w:lang w:val="en-US"/>
        </w:rPr>
        <w:t xml:space="preserve"> 51 </w:t>
      </w:r>
      <w:r w:rsidRPr="00501B3B">
        <w:rPr>
          <w:rFonts w:ascii="Times New Roman" w:hAnsi="Times New Roman" w:cs="Times New Roman"/>
          <w:sz w:val="24"/>
          <w:szCs w:val="24"/>
          <w:lang w:val="en-US"/>
        </w:rPr>
        <w:t>(2), 483–492.</w:t>
      </w:r>
    </w:p>
    <w:p w:rsidR="001F268A" w:rsidRPr="00501B3B" w:rsidRDefault="001F268A" w:rsidP="001F268A">
      <w:pPr>
        <w:spacing w:after="0" w:line="360" w:lineRule="auto"/>
        <w:ind w:firstLine="284"/>
        <w:rPr>
          <w:rFonts w:ascii="Times New Roman" w:hAnsi="Times New Roman" w:cs="Times New Roman"/>
          <w:sz w:val="24"/>
          <w:szCs w:val="24"/>
          <w:lang w:val="en-GB"/>
        </w:rPr>
      </w:pPr>
      <w:r w:rsidRPr="00501B3B">
        <w:rPr>
          <w:rFonts w:ascii="Times New Roman" w:hAnsi="Times New Roman" w:cs="Times New Roman"/>
          <w:sz w:val="24"/>
          <w:szCs w:val="24"/>
          <w:lang w:val="en-US"/>
        </w:rPr>
        <w:t xml:space="preserve"> [</w:t>
      </w:r>
      <w:r w:rsidR="000D18E2" w:rsidRPr="00501B3B">
        <w:rPr>
          <w:rFonts w:ascii="Times New Roman" w:hAnsi="Times New Roman" w:cs="Times New Roman"/>
          <w:sz w:val="24"/>
          <w:szCs w:val="24"/>
          <w:lang w:val="en-US"/>
        </w:rPr>
        <w:t>101</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GB"/>
        </w:rPr>
        <w:t>Mondal</w:t>
      </w:r>
      <w:proofErr w:type="spellEnd"/>
      <w:r w:rsidRPr="00501B3B">
        <w:rPr>
          <w:rFonts w:ascii="Times New Roman" w:hAnsi="Times New Roman" w:cs="Times New Roman"/>
          <w:sz w:val="24"/>
          <w:szCs w:val="24"/>
          <w:lang w:val="en-GB"/>
        </w:rPr>
        <w:t xml:space="preserve">, C.;  </w:t>
      </w:r>
      <w:proofErr w:type="spellStart"/>
      <w:r w:rsidRPr="00501B3B">
        <w:rPr>
          <w:rFonts w:ascii="Times New Roman" w:hAnsi="Times New Roman" w:cs="Times New Roman"/>
          <w:sz w:val="24"/>
          <w:szCs w:val="24"/>
          <w:lang w:val="en-GB"/>
        </w:rPr>
        <w:t>Halder</w:t>
      </w:r>
      <w:proofErr w:type="spellEnd"/>
      <w:r w:rsidRPr="00501B3B">
        <w:rPr>
          <w:rFonts w:ascii="Times New Roman" w:hAnsi="Times New Roman" w:cs="Times New Roman"/>
          <w:sz w:val="24"/>
          <w:szCs w:val="24"/>
          <w:lang w:val="en-GB"/>
        </w:rPr>
        <w:t xml:space="preserve">, A.K.; </w:t>
      </w:r>
      <w:proofErr w:type="spellStart"/>
      <w:r w:rsidRPr="00501B3B">
        <w:rPr>
          <w:rFonts w:ascii="Times New Roman" w:hAnsi="Times New Roman" w:cs="Times New Roman"/>
          <w:sz w:val="24"/>
          <w:szCs w:val="24"/>
          <w:lang w:val="en-GB"/>
        </w:rPr>
        <w:t>Adhikari</w:t>
      </w:r>
      <w:proofErr w:type="spellEnd"/>
      <w:r w:rsidRPr="00501B3B">
        <w:rPr>
          <w:rFonts w:ascii="Times New Roman" w:hAnsi="Times New Roman" w:cs="Times New Roman"/>
          <w:sz w:val="24"/>
          <w:szCs w:val="24"/>
          <w:lang w:val="en-GB"/>
        </w:rPr>
        <w:t xml:space="preserve">, N.; </w:t>
      </w:r>
      <w:proofErr w:type="spellStart"/>
      <w:r w:rsidRPr="00501B3B">
        <w:rPr>
          <w:rFonts w:ascii="Times New Roman" w:hAnsi="Times New Roman" w:cs="Times New Roman"/>
          <w:sz w:val="24"/>
          <w:szCs w:val="24"/>
          <w:lang w:val="en-GB"/>
        </w:rPr>
        <w:t>Saha</w:t>
      </w:r>
      <w:proofErr w:type="spellEnd"/>
      <w:r w:rsidRPr="00501B3B">
        <w:rPr>
          <w:rFonts w:ascii="Times New Roman" w:hAnsi="Times New Roman" w:cs="Times New Roman"/>
          <w:sz w:val="24"/>
          <w:szCs w:val="24"/>
          <w:lang w:val="en-GB"/>
        </w:rPr>
        <w:t xml:space="preserve">, A.;  </w:t>
      </w:r>
      <w:proofErr w:type="spellStart"/>
      <w:r w:rsidRPr="00501B3B">
        <w:rPr>
          <w:rFonts w:ascii="Times New Roman" w:hAnsi="Times New Roman" w:cs="Times New Roman"/>
          <w:sz w:val="24"/>
          <w:szCs w:val="24"/>
          <w:lang w:val="en-GB"/>
        </w:rPr>
        <w:t>Saha</w:t>
      </w:r>
      <w:proofErr w:type="spellEnd"/>
      <w:r w:rsidRPr="00501B3B">
        <w:rPr>
          <w:rFonts w:ascii="Times New Roman" w:hAnsi="Times New Roman" w:cs="Times New Roman"/>
          <w:sz w:val="24"/>
          <w:szCs w:val="24"/>
          <w:lang w:val="en-GB"/>
        </w:rPr>
        <w:t xml:space="preserve">, K.D.; </w:t>
      </w:r>
      <w:proofErr w:type="spellStart"/>
      <w:r w:rsidRPr="00501B3B">
        <w:rPr>
          <w:rFonts w:ascii="Times New Roman" w:hAnsi="Times New Roman" w:cs="Times New Roman"/>
          <w:sz w:val="24"/>
          <w:szCs w:val="24"/>
          <w:lang w:val="en-GB"/>
        </w:rPr>
        <w:t>Gayen</w:t>
      </w:r>
      <w:proofErr w:type="spellEnd"/>
      <w:r w:rsidRPr="00501B3B">
        <w:rPr>
          <w:rFonts w:ascii="Times New Roman" w:hAnsi="Times New Roman" w:cs="Times New Roman"/>
          <w:sz w:val="24"/>
          <w:szCs w:val="24"/>
          <w:lang w:val="en-GB"/>
        </w:rPr>
        <w:t xml:space="preserve">, S.;  </w:t>
      </w:r>
      <w:proofErr w:type="spellStart"/>
      <w:r w:rsidRPr="00501B3B">
        <w:rPr>
          <w:rFonts w:ascii="Times New Roman" w:hAnsi="Times New Roman" w:cs="Times New Roman"/>
          <w:sz w:val="24"/>
          <w:szCs w:val="24"/>
          <w:lang w:val="en-GB"/>
        </w:rPr>
        <w:t>Jha</w:t>
      </w:r>
      <w:proofErr w:type="spellEnd"/>
      <w:r w:rsidRPr="00501B3B">
        <w:rPr>
          <w:rFonts w:ascii="Times New Roman" w:hAnsi="Times New Roman" w:cs="Times New Roman"/>
          <w:sz w:val="24"/>
          <w:szCs w:val="24"/>
          <w:lang w:val="en-GB"/>
        </w:rPr>
        <w:t xml:space="preserve">, T. Comparative validated molecular </w:t>
      </w:r>
      <w:proofErr w:type="spellStart"/>
      <w:r w:rsidRPr="00501B3B">
        <w:rPr>
          <w:rFonts w:ascii="Times New Roman" w:hAnsi="Times New Roman" w:cs="Times New Roman"/>
          <w:sz w:val="24"/>
          <w:szCs w:val="24"/>
          <w:lang w:val="en-GB"/>
        </w:rPr>
        <w:t>modeling</w:t>
      </w:r>
      <w:proofErr w:type="spellEnd"/>
      <w:r w:rsidRPr="00501B3B">
        <w:rPr>
          <w:rFonts w:ascii="Times New Roman" w:hAnsi="Times New Roman" w:cs="Times New Roman"/>
          <w:sz w:val="24"/>
          <w:szCs w:val="24"/>
          <w:lang w:val="en-GB"/>
        </w:rPr>
        <w:t xml:space="preserve"> of p53-HDM2 inhibitors as </w:t>
      </w:r>
      <w:proofErr w:type="spellStart"/>
      <w:r w:rsidRPr="00501B3B">
        <w:rPr>
          <w:rFonts w:ascii="Times New Roman" w:hAnsi="Times New Roman" w:cs="Times New Roman"/>
          <w:sz w:val="24"/>
          <w:szCs w:val="24"/>
          <w:lang w:val="en-GB"/>
        </w:rPr>
        <w:t>antiproliferative</w:t>
      </w:r>
      <w:proofErr w:type="spellEnd"/>
      <w:r w:rsidRPr="00501B3B">
        <w:rPr>
          <w:rFonts w:ascii="Times New Roman" w:hAnsi="Times New Roman" w:cs="Times New Roman"/>
          <w:sz w:val="24"/>
          <w:szCs w:val="24"/>
          <w:lang w:val="en-GB"/>
        </w:rPr>
        <w:t xml:space="preserve"> agents. </w:t>
      </w:r>
      <w:r w:rsidRPr="00501B3B">
        <w:rPr>
          <w:rFonts w:ascii="Times New Roman" w:hAnsi="Times New Roman" w:cs="Times New Roman"/>
          <w:i/>
          <w:sz w:val="24"/>
          <w:szCs w:val="24"/>
          <w:lang w:val="en-GB"/>
        </w:rPr>
        <w:t>Eur. J. Med. Chem.,</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2015</w:t>
      </w:r>
      <w:proofErr w:type="gramStart"/>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90</w:t>
      </w:r>
      <w:proofErr w:type="gramEnd"/>
      <w:r w:rsidRPr="00501B3B">
        <w:rPr>
          <w:rFonts w:ascii="Times New Roman" w:hAnsi="Times New Roman" w:cs="Times New Roman"/>
          <w:sz w:val="24"/>
          <w:szCs w:val="24"/>
          <w:lang w:val="en-GB"/>
        </w:rPr>
        <w:t>, 860-875.</w:t>
      </w:r>
    </w:p>
    <w:p w:rsidR="00DD3D5F" w:rsidRPr="00501B3B" w:rsidRDefault="00DD3D5F" w:rsidP="00B47A67">
      <w:pPr>
        <w:spacing w:after="0" w:line="360" w:lineRule="auto"/>
        <w:ind w:firstLine="284"/>
        <w:jc w:val="both"/>
        <w:rPr>
          <w:rFonts w:ascii="Times New Roman" w:hAnsi="Times New Roman" w:cs="Times New Roman"/>
          <w:sz w:val="24"/>
          <w:szCs w:val="24"/>
          <w:lang w:val="en-GB"/>
        </w:rPr>
      </w:pPr>
      <w:r w:rsidRPr="00501B3B">
        <w:rPr>
          <w:rFonts w:ascii="Times New Roman" w:hAnsi="Times New Roman" w:cs="Times New Roman"/>
          <w:sz w:val="24"/>
          <w:szCs w:val="24"/>
          <w:lang w:val="en-GB"/>
        </w:rPr>
        <w:t xml:space="preserve">[102] P.K. </w:t>
      </w:r>
      <w:proofErr w:type="spellStart"/>
      <w:r w:rsidRPr="00501B3B">
        <w:rPr>
          <w:rFonts w:ascii="Times New Roman" w:hAnsi="Times New Roman" w:cs="Times New Roman"/>
          <w:sz w:val="24"/>
          <w:szCs w:val="24"/>
          <w:lang w:val="en-GB"/>
        </w:rPr>
        <w:t>Ojha</w:t>
      </w:r>
      <w:proofErr w:type="spellEnd"/>
      <w:r w:rsidRPr="00501B3B">
        <w:rPr>
          <w:rFonts w:ascii="Times New Roman" w:hAnsi="Times New Roman" w:cs="Times New Roman"/>
          <w:sz w:val="24"/>
          <w:szCs w:val="24"/>
          <w:lang w:val="en-GB"/>
        </w:rPr>
        <w:t xml:space="preserve">, K. Roy, </w:t>
      </w:r>
      <w:proofErr w:type="gramStart"/>
      <w:r w:rsidRPr="00501B3B">
        <w:rPr>
          <w:rFonts w:ascii="Times New Roman" w:hAnsi="Times New Roman" w:cs="Times New Roman"/>
          <w:sz w:val="24"/>
          <w:szCs w:val="24"/>
          <w:lang w:val="en-GB"/>
        </w:rPr>
        <w:t>Comparative</w:t>
      </w:r>
      <w:proofErr w:type="gramEnd"/>
      <w:r w:rsidRPr="00501B3B">
        <w:rPr>
          <w:rFonts w:ascii="Times New Roman" w:hAnsi="Times New Roman" w:cs="Times New Roman"/>
          <w:sz w:val="24"/>
          <w:szCs w:val="24"/>
          <w:lang w:val="en-GB"/>
        </w:rPr>
        <w:t xml:space="preserve"> QSARs for antimalarial </w:t>
      </w:r>
      <w:proofErr w:type="spellStart"/>
      <w:r w:rsidRPr="00501B3B">
        <w:rPr>
          <w:rFonts w:ascii="Times New Roman" w:hAnsi="Times New Roman" w:cs="Times New Roman"/>
          <w:sz w:val="24"/>
          <w:szCs w:val="24"/>
          <w:lang w:val="en-GB"/>
        </w:rPr>
        <w:t>endochins</w:t>
      </w:r>
      <w:proofErr w:type="spellEnd"/>
      <w:r w:rsidRPr="00501B3B">
        <w:rPr>
          <w:rFonts w:ascii="Times New Roman" w:hAnsi="Times New Roman" w:cs="Times New Roman"/>
          <w:sz w:val="24"/>
          <w:szCs w:val="24"/>
          <w:lang w:val="en-GB"/>
        </w:rPr>
        <w:t xml:space="preserve">:     Importance of descriptor-thinning and noise reduction prior to      feature selection, </w:t>
      </w:r>
      <w:proofErr w:type="spellStart"/>
      <w:r w:rsidRPr="00501B3B">
        <w:rPr>
          <w:rFonts w:ascii="Times New Roman" w:hAnsi="Times New Roman" w:cs="Times New Roman"/>
          <w:i/>
          <w:sz w:val="24"/>
          <w:szCs w:val="24"/>
          <w:lang w:val="en-GB"/>
        </w:rPr>
        <w:t>Chemometr</w:t>
      </w:r>
      <w:proofErr w:type="spellEnd"/>
      <w:r w:rsidRPr="00501B3B">
        <w:rPr>
          <w:rFonts w:ascii="Times New Roman" w:hAnsi="Times New Roman" w:cs="Times New Roman"/>
          <w:i/>
          <w:sz w:val="24"/>
          <w:szCs w:val="24"/>
          <w:lang w:val="en-GB"/>
        </w:rPr>
        <w:t xml:space="preserve">. </w:t>
      </w:r>
      <w:proofErr w:type="spellStart"/>
      <w:r w:rsidRPr="00501B3B">
        <w:rPr>
          <w:rFonts w:ascii="Times New Roman" w:hAnsi="Times New Roman" w:cs="Times New Roman"/>
          <w:i/>
          <w:sz w:val="24"/>
          <w:szCs w:val="24"/>
          <w:lang w:val="en-GB"/>
        </w:rPr>
        <w:t>Intell</w:t>
      </w:r>
      <w:proofErr w:type="spellEnd"/>
      <w:r w:rsidRPr="00501B3B">
        <w:rPr>
          <w:rFonts w:ascii="Times New Roman" w:hAnsi="Times New Roman" w:cs="Times New Roman"/>
          <w:i/>
          <w:sz w:val="24"/>
          <w:szCs w:val="24"/>
          <w:lang w:val="en-GB"/>
        </w:rPr>
        <w:t>. Lab. Syst.</w:t>
      </w:r>
      <w:r w:rsidRPr="00501B3B">
        <w:rPr>
          <w:rFonts w:ascii="Times New Roman" w:hAnsi="Times New Roman" w:cs="Times New Roman"/>
          <w:sz w:val="24"/>
          <w:szCs w:val="24"/>
          <w:lang w:val="en-GB"/>
        </w:rPr>
        <w:t xml:space="preserve"> </w:t>
      </w:r>
      <w:r w:rsidRPr="00501B3B">
        <w:rPr>
          <w:rFonts w:ascii="Times New Roman" w:hAnsi="Times New Roman" w:cs="Times New Roman"/>
          <w:b/>
          <w:sz w:val="24"/>
          <w:szCs w:val="24"/>
          <w:lang w:val="en-GB"/>
        </w:rPr>
        <w:t>2011</w:t>
      </w:r>
      <w:r w:rsidRPr="00501B3B">
        <w:rPr>
          <w:rFonts w:ascii="Times New Roman" w:hAnsi="Times New Roman" w:cs="Times New Roman"/>
          <w:sz w:val="24"/>
          <w:szCs w:val="24"/>
          <w:lang w:val="en-GB"/>
        </w:rPr>
        <w:t xml:space="preserve">, </w:t>
      </w:r>
      <w:r w:rsidRPr="00501B3B">
        <w:rPr>
          <w:rFonts w:ascii="Times New Roman" w:hAnsi="Times New Roman" w:cs="Times New Roman"/>
          <w:i/>
          <w:sz w:val="24"/>
          <w:szCs w:val="24"/>
          <w:lang w:val="en-GB"/>
        </w:rPr>
        <w:t>109</w:t>
      </w:r>
      <w:r w:rsidRPr="00501B3B">
        <w:rPr>
          <w:rFonts w:ascii="Times New Roman" w:hAnsi="Times New Roman" w:cs="Times New Roman"/>
          <w:sz w:val="24"/>
          <w:szCs w:val="24"/>
          <w:lang w:val="en-GB"/>
        </w:rPr>
        <w:t>, 146-161.</w:t>
      </w:r>
    </w:p>
    <w:p w:rsidR="00DD3D5F" w:rsidRPr="00501B3B" w:rsidRDefault="00DD3D5F" w:rsidP="00DD3D5F">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GB"/>
        </w:rPr>
        <w:t xml:space="preserve"> [103] Scotti, L.; </w:t>
      </w:r>
      <w:proofErr w:type="spellStart"/>
      <w:r w:rsidRPr="00501B3B">
        <w:rPr>
          <w:rFonts w:ascii="Times New Roman" w:hAnsi="Times New Roman" w:cs="Times New Roman"/>
          <w:sz w:val="24"/>
          <w:szCs w:val="24"/>
          <w:lang w:val="en-GB"/>
        </w:rPr>
        <w:t>Mendonça</w:t>
      </w:r>
      <w:proofErr w:type="spellEnd"/>
      <w:r w:rsidRPr="00501B3B">
        <w:rPr>
          <w:rFonts w:ascii="Times New Roman" w:hAnsi="Times New Roman" w:cs="Times New Roman"/>
          <w:sz w:val="24"/>
          <w:szCs w:val="24"/>
          <w:lang w:val="en-GB"/>
        </w:rPr>
        <w:t xml:space="preserve">, F.J.B.;  Moreira, D.R.M.; da Silva, M.S.; Pitta, I.R.; Scotti, M.T.  </w:t>
      </w:r>
      <w:r w:rsidRPr="00501B3B">
        <w:rPr>
          <w:rFonts w:ascii="Times New Roman" w:hAnsi="Times New Roman" w:cs="Times New Roman"/>
          <w:sz w:val="24"/>
          <w:szCs w:val="24"/>
          <w:lang w:val="en-US"/>
        </w:rPr>
        <w:t xml:space="preserve">SAR, QSAR and Docking of anticancer flavonoids and variants: a review.  </w:t>
      </w:r>
      <w:proofErr w:type="spellStart"/>
      <w:r w:rsidRPr="00501B3B">
        <w:rPr>
          <w:rFonts w:ascii="Times New Roman" w:hAnsi="Times New Roman" w:cs="Times New Roman"/>
          <w:i/>
          <w:sz w:val="24"/>
          <w:szCs w:val="24"/>
          <w:lang w:val="en-US"/>
        </w:rPr>
        <w:t>Curr</w:t>
      </w:r>
      <w:proofErr w:type="spellEnd"/>
      <w:r w:rsidRPr="00501B3B">
        <w:rPr>
          <w:rFonts w:ascii="Times New Roman" w:hAnsi="Times New Roman" w:cs="Times New Roman"/>
          <w:i/>
          <w:sz w:val="24"/>
          <w:szCs w:val="24"/>
          <w:lang w:val="en-US"/>
        </w:rPr>
        <w:t>. Top.  Med. Chem</w:t>
      </w:r>
      <w:r w:rsidRPr="00501B3B">
        <w:rPr>
          <w:rFonts w:ascii="Times New Roman" w:hAnsi="Times New Roman" w:cs="Times New Roman"/>
          <w:sz w:val="24"/>
          <w:szCs w:val="24"/>
          <w:lang w:val="en-US"/>
        </w:rPr>
        <w:t xml:space="preserve">., </w:t>
      </w:r>
      <w:proofErr w:type="gramStart"/>
      <w:r w:rsidRPr="00501B3B">
        <w:rPr>
          <w:rFonts w:ascii="Times New Roman" w:hAnsi="Times New Roman" w:cs="Times New Roman"/>
          <w:b/>
          <w:sz w:val="24"/>
          <w:szCs w:val="24"/>
          <w:lang w:val="en-US"/>
        </w:rPr>
        <w:t>2012</w:t>
      </w:r>
      <w:r w:rsidRPr="00501B3B">
        <w:rPr>
          <w:rFonts w:ascii="Times New Roman" w:hAnsi="Times New Roman" w:cs="Times New Roman"/>
          <w:sz w:val="24"/>
          <w:szCs w:val="24"/>
          <w:lang w:val="en-US"/>
        </w:rPr>
        <w:t xml:space="preserve"> ,</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12</w:t>
      </w:r>
      <w:r w:rsidRPr="00501B3B">
        <w:rPr>
          <w:rFonts w:ascii="Times New Roman" w:hAnsi="Times New Roman" w:cs="Times New Roman"/>
          <w:sz w:val="24"/>
          <w:szCs w:val="24"/>
          <w:lang w:val="en-US"/>
        </w:rPr>
        <w:t>, 2785-2809.</w:t>
      </w:r>
    </w:p>
    <w:p w:rsidR="00DD3D5F" w:rsidRPr="00501B3B" w:rsidRDefault="00DD3D5F" w:rsidP="00DD3D5F">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104</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Kleandrova</w:t>
      </w:r>
      <w:proofErr w:type="spellEnd"/>
      <w:r w:rsidRPr="00501B3B">
        <w:rPr>
          <w:rFonts w:ascii="Times New Roman" w:hAnsi="Times New Roman" w:cs="Times New Roman"/>
          <w:sz w:val="24"/>
          <w:szCs w:val="24"/>
          <w:lang w:val="en-US"/>
        </w:rPr>
        <w:t xml:space="preserve">, V.V.; Luan, F.; González-Díaz, H.; </w:t>
      </w:r>
      <w:proofErr w:type="spellStart"/>
      <w:r w:rsidRPr="00501B3B">
        <w:rPr>
          <w:rFonts w:ascii="Times New Roman" w:hAnsi="Times New Roman" w:cs="Times New Roman"/>
          <w:sz w:val="24"/>
          <w:szCs w:val="24"/>
          <w:lang w:val="en-US"/>
        </w:rPr>
        <w:t>Ruso</w:t>
      </w:r>
      <w:proofErr w:type="spellEnd"/>
      <w:r w:rsidRPr="00501B3B">
        <w:rPr>
          <w:rFonts w:ascii="Times New Roman" w:hAnsi="Times New Roman" w:cs="Times New Roman"/>
          <w:sz w:val="24"/>
          <w:szCs w:val="24"/>
          <w:lang w:val="en-US"/>
        </w:rPr>
        <w:t xml:space="preserve">, J.M.; </w:t>
      </w:r>
      <w:proofErr w:type="spellStart"/>
      <w:r w:rsidRPr="00501B3B">
        <w:rPr>
          <w:rFonts w:ascii="Times New Roman" w:hAnsi="Times New Roman" w:cs="Times New Roman"/>
          <w:sz w:val="24"/>
          <w:szCs w:val="24"/>
          <w:lang w:val="en-US"/>
        </w:rPr>
        <w:t>Melo</w:t>
      </w:r>
      <w:proofErr w:type="spellEnd"/>
      <w:r w:rsidRPr="00501B3B">
        <w:rPr>
          <w:rFonts w:ascii="Times New Roman" w:hAnsi="Times New Roman" w:cs="Times New Roman"/>
          <w:sz w:val="24"/>
          <w:szCs w:val="24"/>
          <w:lang w:val="en-US"/>
        </w:rPr>
        <w:t>, A.; Speck-</w:t>
      </w:r>
      <w:proofErr w:type="spellStart"/>
      <w:r w:rsidRPr="00501B3B">
        <w:rPr>
          <w:rFonts w:ascii="Times New Roman" w:hAnsi="Times New Roman" w:cs="Times New Roman"/>
          <w:sz w:val="24"/>
          <w:szCs w:val="24"/>
          <w:lang w:val="en-US"/>
        </w:rPr>
        <w:t>Planche</w:t>
      </w:r>
      <w:proofErr w:type="spellEnd"/>
      <w:r w:rsidRPr="00501B3B">
        <w:rPr>
          <w:rFonts w:ascii="Times New Roman" w:hAnsi="Times New Roman" w:cs="Times New Roman"/>
          <w:sz w:val="24"/>
          <w:szCs w:val="24"/>
          <w:lang w:val="en-US"/>
        </w:rPr>
        <w:t xml:space="preserve">, A.; </w:t>
      </w:r>
      <w:proofErr w:type="spellStart"/>
      <w:r w:rsidRPr="00501B3B">
        <w:rPr>
          <w:rFonts w:ascii="Times New Roman" w:hAnsi="Times New Roman" w:cs="Times New Roman"/>
          <w:sz w:val="24"/>
          <w:szCs w:val="24"/>
          <w:lang w:val="en-US"/>
        </w:rPr>
        <w:t>Cordeiro</w:t>
      </w:r>
      <w:proofErr w:type="spellEnd"/>
      <w:r w:rsidRPr="00501B3B">
        <w:rPr>
          <w:rFonts w:ascii="Times New Roman" w:hAnsi="Times New Roman" w:cs="Times New Roman"/>
          <w:sz w:val="24"/>
          <w:szCs w:val="24"/>
          <w:lang w:val="en-US"/>
        </w:rPr>
        <w:t xml:space="preserve">, M.N.D.S. Computational ecotoxicology: Simultaneous prediction of </w:t>
      </w:r>
      <w:proofErr w:type="spellStart"/>
      <w:r w:rsidRPr="00501B3B">
        <w:rPr>
          <w:rFonts w:ascii="Times New Roman" w:hAnsi="Times New Roman" w:cs="Times New Roman"/>
          <w:sz w:val="24"/>
          <w:szCs w:val="24"/>
          <w:lang w:val="en-US"/>
        </w:rPr>
        <w:t>ecotoxic</w:t>
      </w:r>
      <w:proofErr w:type="spellEnd"/>
      <w:r w:rsidRPr="00501B3B">
        <w:rPr>
          <w:rFonts w:ascii="Times New Roman" w:hAnsi="Times New Roman" w:cs="Times New Roman"/>
          <w:sz w:val="24"/>
          <w:szCs w:val="24"/>
          <w:lang w:val="en-US"/>
        </w:rPr>
        <w:t xml:space="preserve"> effects of </w:t>
      </w:r>
      <w:proofErr w:type="spellStart"/>
      <w:r w:rsidRPr="00501B3B">
        <w:rPr>
          <w:rFonts w:ascii="Times New Roman" w:hAnsi="Times New Roman" w:cs="Times New Roman"/>
          <w:sz w:val="24"/>
          <w:szCs w:val="24"/>
          <w:lang w:val="en-US"/>
        </w:rPr>
        <w:t>anoparticles</w:t>
      </w:r>
      <w:proofErr w:type="spellEnd"/>
      <w:r w:rsidRPr="00501B3B">
        <w:rPr>
          <w:rFonts w:ascii="Times New Roman" w:hAnsi="Times New Roman" w:cs="Times New Roman"/>
          <w:sz w:val="24"/>
          <w:szCs w:val="24"/>
          <w:lang w:val="en-US"/>
        </w:rPr>
        <w:t xml:space="preserve"> under different experimental conditions. </w:t>
      </w:r>
      <w:r w:rsidRPr="00501B3B">
        <w:rPr>
          <w:rFonts w:ascii="Times New Roman" w:hAnsi="Times New Roman" w:cs="Times New Roman"/>
          <w:i/>
          <w:sz w:val="24"/>
          <w:szCs w:val="24"/>
          <w:lang w:val="en-US"/>
        </w:rPr>
        <w:t>Environ. Int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2014</w:t>
      </w:r>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73</w:t>
      </w:r>
      <w:r w:rsidRPr="00501B3B">
        <w:rPr>
          <w:rFonts w:ascii="Times New Roman" w:hAnsi="Times New Roman" w:cs="Times New Roman"/>
          <w:sz w:val="24"/>
          <w:szCs w:val="24"/>
          <w:lang w:val="en-US"/>
        </w:rPr>
        <w:t xml:space="preserve">, 288-294. </w:t>
      </w:r>
    </w:p>
    <w:p w:rsidR="00DD3D5F" w:rsidRPr="00501B3B" w:rsidRDefault="00DD3D5F" w:rsidP="00DD3D5F">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105</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Vrontaki</w:t>
      </w:r>
      <w:proofErr w:type="spellEnd"/>
      <w:r w:rsidRPr="00501B3B">
        <w:rPr>
          <w:rFonts w:ascii="Times New Roman" w:hAnsi="Times New Roman" w:cs="Times New Roman"/>
          <w:sz w:val="24"/>
          <w:szCs w:val="24"/>
          <w:lang w:val="en-US"/>
        </w:rPr>
        <w:t xml:space="preserve">, E.; </w:t>
      </w:r>
      <w:proofErr w:type="spellStart"/>
      <w:r w:rsidRPr="00501B3B">
        <w:rPr>
          <w:rFonts w:ascii="Times New Roman" w:hAnsi="Times New Roman" w:cs="Times New Roman"/>
          <w:sz w:val="24"/>
          <w:szCs w:val="24"/>
          <w:lang w:val="en-US"/>
        </w:rPr>
        <w:t>Melagraki</w:t>
      </w:r>
      <w:proofErr w:type="spellEnd"/>
      <w:r w:rsidRPr="00501B3B">
        <w:rPr>
          <w:rFonts w:ascii="Times New Roman" w:hAnsi="Times New Roman" w:cs="Times New Roman"/>
          <w:sz w:val="24"/>
          <w:szCs w:val="24"/>
          <w:lang w:val="en-US"/>
        </w:rPr>
        <w:t xml:space="preserve">, G.; </w:t>
      </w:r>
      <w:proofErr w:type="spellStart"/>
      <w:r w:rsidRPr="00501B3B">
        <w:rPr>
          <w:rFonts w:ascii="Times New Roman" w:hAnsi="Times New Roman" w:cs="Times New Roman"/>
          <w:sz w:val="24"/>
          <w:szCs w:val="24"/>
          <w:lang w:val="en-US"/>
        </w:rPr>
        <w:t>Mavromoustakos</w:t>
      </w:r>
      <w:proofErr w:type="spellEnd"/>
      <w:r w:rsidRPr="00501B3B">
        <w:rPr>
          <w:rFonts w:ascii="Times New Roman" w:hAnsi="Times New Roman" w:cs="Times New Roman"/>
          <w:sz w:val="24"/>
          <w:szCs w:val="24"/>
          <w:lang w:val="en-US"/>
        </w:rPr>
        <w:t>, T.</w:t>
      </w:r>
      <w:proofErr w:type="gramStart"/>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Afantitis</w:t>
      </w:r>
      <w:proofErr w:type="spellEnd"/>
      <w:proofErr w:type="gramEnd"/>
      <w:r w:rsidRPr="00501B3B">
        <w:rPr>
          <w:rFonts w:ascii="Times New Roman" w:hAnsi="Times New Roman" w:cs="Times New Roman"/>
          <w:sz w:val="24"/>
          <w:szCs w:val="24"/>
          <w:lang w:val="en-US"/>
        </w:rPr>
        <w:t xml:space="preserve">, A.  Exploiting </w:t>
      </w:r>
      <w:proofErr w:type="spellStart"/>
      <w:r w:rsidRPr="00501B3B">
        <w:rPr>
          <w:rFonts w:ascii="Times New Roman" w:hAnsi="Times New Roman" w:cs="Times New Roman"/>
          <w:sz w:val="24"/>
          <w:szCs w:val="24"/>
          <w:lang w:val="en-US"/>
        </w:rPr>
        <w:t>ChEMBL</w:t>
      </w:r>
      <w:proofErr w:type="spellEnd"/>
      <w:r w:rsidRPr="00501B3B">
        <w:rPr>
          <w:rFonts w:ascii="Times New Roman" w:hAnsi="Times New Roman" w:cs="Times New Roman"/>
          <w:sz w:val="24"/>
          <w:szCs w:val="24"/>
          <w:lang w:val="en-US"/>
        </w:rPr>
        <w:t xml:space="preserve"> database to identify indole analogs as HCV replication inhibitors.  </w:t>
      </w:r>
      <w:r w:rsidRPr="00501B3B">
        <w:rPr>
          <w:rFonts w:ascii="Times New Roman" w:hAnsi="Times New Roman" w:cs="Times New Roman"/>
          <w:i/>
          <w:sz w:val="24"/>
          <w:szCs w:val="24"/>
          <w:lang w:val="en-US"/>
        </w:rPr>
        <w:t>Methods</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71</w:t>
      </w:r>
      <w:r w:rsidRPr="00501B3B">
        <w:rPr>
          <w:rFonts w:ascii="Times New Roman" w:hAnsi="Times New Roman" w:cs="Times New Roman"/>
          <w:sz w:val="24"/>
          <w:szCs w:val="24"/>
          <w:lang w:val="en-US"/>
        </w:rPr>
        <w:t>, 4-13.</w:t>
      </w:r>
    </w:p>
    <w:p w:rsidR="00DD3D5F" w:rsidRPr="00501B3B" w:rsidRDefault="00DD3D5F" w:rsidP="00DD3D5F">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106</w:t>
      </w:r>
      <w:r w:rsidRPr="00501B3B">
        <w:rPr>
          <w:rFonts w:ascii="Times New Roman" w:hAnsi="Times New Roman" w:cs="Times New Roman"/>
          <w:sz w:val="24"/>
          <w:szCs w:val="24"/>
          <w:lang w:val="en-US"/>
        </w:rPr>
        <w:t xml:space="preserve">] </w:t>
      </w:r>
      <w:proofErr w:type="spellStart"/>
      <w:r w:rsidRPr="00501B3B">
        <w:rPr>
          <w:rFonts w:ascii="Times New Roman" w:hAnsi="Times New Roman" w:cs="Times New Roman"/>
          <w:sz w:val="24"/>
          <w:szCs w:val="24"/>
          <w:lang w:val="en-US"/>
        </w:rPr>
        <w:t>Carbó-Dorca</w:t>
      </w:r>
      <w:proofErr w:type="spellEnd"/>
      <w:r w:rsidRPr="00501B3B">
        <w:rPr>
          <w:rFonts w:ascii="Times New Roman" w:hAnsi="Times New Roman" w:cs="Times New Roman"/>
          <w:sz w:val="24"/>
          <w:szCs w:val="24"/>
          <w:lang w:val="en-US"/>
        </w:rPr>
        <w:t xml:space="preserve">, R.  Least squares estimation of unknown molecular properties and quantum QSPR fundamental equation.  </w:t>
      </w:r>
      <w:r w:rsidRPr="00501B3B">
        <w:rPr>
          <w:rFonts w:ascii="Times New Roman" w:hAnsi="Times New Roman" w:cs="Times New Roman"/>
          <w:i/>
          <w:sz w:val="24"/>
          <w:szCs w:val="24"/>
          <w:lang w:val="en-US"/>
        </w:rPr>
        <w:t>J. Math. Chem.</w:t>
      </w:r>
      <w:proofErr w:type="gramStart"/>
      <w:r w:rsidRPr="00501B3B">
        <w:rPr>
          <w:rFonts w:ascii="Times New Roman" w:hAnsi="Times New Roman" w:cs="Times New Roman"/>
          <w:i/>
          <w:sz w:val="24"/>
          <w:szCs w:val="24"/>
          <w:lang w:val="en-US"/>
        </w:rPr>
        <w:t>,</w:t>
      </w:r>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2015</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53</w:t>
      </w:r>
      <w:r w:rsidRPr="00501B3B">
        <w:rPr>
          <w:rFonts w:ascii="Times New Roman" w:hAnsi="Times New Roman" w:cs="Times New Roman"/>
          <w:sz w:val="24"/>
          <w:szCs w:val="24"/>
          <w:lang w:val="en-US"/>
        </w:rPr>
        <w:t>,1651–1656.</w:t>
      </w:r>
    </w:p>
    <w:p w:rsidR="00DD3D5F" w:rsidRPr="00501B3B" w:rsidRDefault="00DD3D5F" w:rsidP="00DD3D5F">
      <w:pPr>
        <w:spacing w:after="0" w:line="360" w:lineRule="auto"/>
        <w:ind w:firstLine="284"/>
        <w:rPr>
          <w:rFonts w:ascii="Times New Roman" w:hAnsi="Times New Roman" w:cs="Times New Roman"/>
          <w:bCs/>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lang w:val="en-GB"/>
        </w:rPr>
        <w:t>107</w:t>
      </w:r>
      <w:r w:rsidRPr="00501B3B">
        <w:rPr>
          <w:rFonts w:ascii="Times New Roman" w:hAnsi="Times New Roman" w:cs="Times New Roman"/>
          <w:sz w:val="24"/>
          <w:szCs w:val="24"/>
          <w:lang w:val="en-US"/>
        </w:rPr>
        <w:t xml:space="preserve">] </w:t>
      </w:r>
      <w:r w:rsidRPr="00501B3B">
        <w:rPr>
          <w:rFonts w:ascii="Times New Roman" w:hAnsi="Times New Roman" w:cs="Times New Roman"/>
          <w:bCs/>
          <w:sz w:val="24"/>
          <w:szCs w:val="24"/>
          <w:lang w:val="en-US"/>
        </w:rPr>
        <w:t xml:space="preserve">OECD, </w:t>
      </w:r>
      <w:r w:rsidRPr="00501B3B">
        <w:rPr>
          <w:rFonts w:ascii="Times New Roman" w:hAnsi="Times New Roman" w:cs="Times New Roman"/>
          <w:b/>
          <w:bCs/>
          <w:sz w:val="24"/>
          <w:szCs w:val="24"/>
          <w:lang w:val="en-US"/>
        </w:rPr>
        <w:t>2007</w:t>
      </w:r>
      <w:r w:rsidRPr="00501B3B">
        <w:rPr>
          <w:rFonts w:ascii="Times New Roman" w:hAnsi="Times New Roman" w:cs="Times New Roman"/>
          <w:bCs/>
          <w:sz w:val="24"/>
          <w:szCs w:val="24"/>
          <w:lang w:val="en-US"/>
        </w:rPr>
        <w:t>. (Organization for Economic Co-operation and Development). Guidance Document on The Validation of (Quantitative) Structure-Activity Relationship [(Q</w:t>
      </w:r>
      <w:proofErr w:type="gramStart"/>
      <w:r w:rsidRPr="00501B3B">
        <w:rPr>
          <w:rFonts w:ascii="Times New Roman" w:hAnsi="Times New Roman" w:cs="Times New Roman"/>
          <w:bCs/>
          <w:sz w:val="24"/>
          <w:szCs w:val="24"/>
          <w:lang w:val="en-US"/>
        </w:rPr>
        <w:t>)SAR</w:t>
      </w:r>
      <w:proofErr w:type="gramEnd"/>
      <w:r w:rsidRPr="00501B3B">
        <w:rPr>
          <w:rFonts w:ascii="Times New Roman" w:hAnsi="Times New Roman" w:cs="Times New Roman"/>
          <w:bCs/>
          <w:sz w:val="24"/>
          <w:szCs w:val="24"/>
          <w:lang w:val="en-US"/>
        </w:rPr>
        <w:t xml:space="preserve">] Models No. 69. </w:t>
      </w:r>
    </w:p>
    <w:p w:rsidR="00DD3D5F" w:rsidRPr="00501B3B" w:rsidRDefault="00DD3D5F" w:rsidP="00DD3D5F">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w:t>
      </w:r>
      <w:r w:rsidRPr="00501B3B">
        <w:rPr>
          <w:rFonts w:ascii="Times New Roman" w:hAnsi="Times New Roman" w:cs="Times New Roman"/>
          <w:sz w:val="24"/>
          <w:szCs w:val="24"/>
        </w:rPr>
        <w:t xml:space="preserve">[108] Toropova, A.P.; Toropov, A.A.  </w:t>
      </w:r>
      <w:r w:rsidRPr="00501B3B">
        <w:rPr>
          <w:rFonts w:ascii="Times New Roman" w:hAnsi="Times New Roman" w:cs="Times New Roman"/>
          <w:sz w:val="24"/>
          <w:szCs w:val="24"/>
          <w:lang w:val="en-US"/>
        </w:rPr>
        <w:t xml:space="preserve">Evolution of Optimal Descriptors: Solved, Unsolved, and </w:t>
      </w:r>
      <w:proofErr w:type="spellStart"/>
      <w:r w:rsidRPr="00501B3B">
        <w:rPr>
          <w:rFonts w:ascii="Times New Roman" w:hAnsi="Times New Roman" w:cs="Times New Roman"/>
          <w:sz w:val="24"/>
          <w:szCs w:val="24"/>
          <w:lang w:val="en-US"/>
        </w:rPr>
        <w:t>Unsoluble</w:t>
      </w:r>
      <w:proofErr w:type="spellEnd"/>
      <w:r w:rsidRPr="00501B3B">
        <w:rPr>
          <w:rFonts w:ascii="Times New Roman" w:hAnsi="Times New Roman" w:cs="Times New Roman"/>
          <w:sz w:val="24"/>
          <w:szCs w:val="24"/>
          <w:lang w:val="en-US"/>
        </w:rPr>
        <w:t xml:space="preserve"> Tasks.   </w:t>
      </w:r>
      <w:r w:rsidRPr="00501B3B">
        <w:rPr>
          <w:rFonts w:ascii="Times New Roman" w:hAnsi="Times New Roman" w:cs="Times New Roman"/>
          <w:i/>
          <w:sz w:val="24"/>
          <w:szCs w:val="24"/>
          <w:lang w:val="en-US"/>
        </w:rPr>
        <w:t xml:space="preserve">Int. J. Quant. </w:t>
      </w:r>
      <w:proofErr w:type="spellStart"/>
      <w:r w:rsidRPr="00501B3B">
        <w:rPr>
          <w:rFonts w:ascii="Times New Roman" w:hAnsi="Times New Roman" w:cs="Times New Roman"/>
          <w:i/>
          <w:sz w:val="24"/>
          <w:szCs w:val="24"/>
          <w:lang w:val="en-US"/>
        </w:rPr>
        <w:t>Struct</w:t>
      </w:r>
      <w:proofErr w:type="spellEnd"/>
      <w:r w:rsidRPr="00501B3B">
        <w:rPr>
          <w:rFonts w:ascii="Times New Roman" w:hAnsi="Times New Roman" w:cs="Times New Roman"/>
          <w:i/>
          <w:sz w:val="24"/>
          <w:szCs w:val="24"/>
          <w:lang w:val="en-US"/>
        </w:rPr>
        <w:t xml:space="preserve">.-Prop. </w:t>
      </w:r>
      <w:proofErr w:type="spellStart"/>
      <w:r w:rsidRPr="00501B3B">
        <w:rPr>
          <w:rFonts w:ascii="Times New Roman" w:hAnsi="Times New Roman" w:cs="Times New Roman"/>
          <w:i/>
          <w:sz w:val="24"/>
          <w:szCs w:val="24"/>
          <w:lang w:val="en-US"/>
        </w:rPr>
        <w:t>Relat</w:t>
      </w:r>
      <w:proofErr w:type="spellEnd"/>
      <w:r w:rsidRPr="00501B3B">
        <w:rPr>
          <w:rFonts w:ascii="Times New Roman" w:hAnsi="Times New Roman" w:cs="Times New Roman"/>
          <w:i/>
          <w:sz w:val="24"/>
          <w:szCs w:val="24"/>
          <w:lang w:val="en-US"/>
        </w:rPr>
        <w:t>.</w:t>
      </w:r>
      <w:proofErr w:type="gramStart"/>
      <w:r w:rsidRPr="00501B3B">
        <w:rPr>
          <w:rFonts w:ascii="Times New Roman" w:hAnsi="Times New Roman" w:cs="Times New Roman"/>
          <w:sz w:val="24"/>
          <w:szCs w:val="24"/>
          <w:lang w:val="en-US"/>
        </w:rPr>
        <w:t xml:space="preserve">,  </w:t>
      </w:r>
      <w:r w:rsidRPr="00501B3B">
        <w:rPr>
          <w:rFonts w:ascii="Times New Roman" w:hAnsi="Times New Roman" w:cs="Times New Roman"/>
          <w:b/>
          <w:sz w:val="24"/>
          <w:szCs w:val="24"/>
          <w:lang w:val="en-US"/>
        </w:rPr>
        <w:t>2016</w:t>
      </w:r>
      <w:proofErr w:type="gramEnd"/>
      <w:r w:rsidRPr="00501B3B">
        <w:rPr>
          <w:rFonts w:ascii="Times New Roman" w:hAnsi="Times New Roman" w:cs="Times New Roman"/>
          <w:sz w:val="24"/>
          <w:szCs w:val="24"/>
          <w:lang w:val="en-US"/>
        </w:rPr>
        <w:t xml:space="preserve">,  </w:t>
      </w:r>
      <w:r w:rsidRPr="00501B3B">
        <w:rPr>
          <w:rFonts w:ascii="Times New Roman" w:hAnsi="Times New Roman" w:cs="Times New Roman"/>
          <w:i/>
          <w:sz w:val="24"/>
          <w:szCs w:val="24"/>
          <w:lang w:val="en-US"/>
        </w:rPr>
        <w:t>1</w:t>
      </w:r>
      <w:r w:rsidRPr="00501B3B">
        <w:rPr>
          <w:rFonts w:ascii="Times New Roman" w:hAnsi="Times New Roman" w:cs="Times New Roman"/>
          <w:sz w:val="24"/>
          <w:szCs w:val="24"/>
          <w:lang w:val="en-US"/>
        </w:rPr>
        <w:t xml:space="preserve"> (2), 52-71.</w:t>
      </w:r>
    </w:p>
    <w:p w:rsidR="00B47A67" w:rsidRPr="00501B3B" w:rsidRDefault="00B47A67" w:rsidP="001F268A">
      <w:pPr>
        <w:spacing w:after="0" w:line="360" w:lineRule="auto"/>
        <w:ind w:firstLine="284"/>
        <w:rPr>
          <w:rFonts w:ascii="Times New Roman" w:hAnsi="Times New Roman" w:cs="Times New Roman"/>
          <w:sz w:val="24"/>
          <w:szCs w:val="24"/>
          <w:lang w:val="en-US"/>
        </w:rPr>
      </w:pPr>
    </w:p>
    <w:p w:rsidR="00B47A67" w:rsidRPr="00501B3B" w:rsidRDefault="00B47A67" w:rsidP="001F268A">
      <w:pPr>
        <w:spacing w:after="0" w:line="360" w:lineRule="auto"/>
        <w:ind w:firstLine="284"/>
        <w:rPr>
          <w:rFonts w:ascii="Times New Roman" w:hAnsi="Times New Roman" w:cs="Times New Roman"/>
          <w:sz w:val="24"/>
          <w:szCs w:val="24"/>
          <w:lang w:val="en-US"/>
        </w:rPr>
      </w:pPr>
    </w:p>
    <w:p w:rsidR="001F268A" w:rsidRPr="00501B3B" w:rsidRDefault="001F268A" w:rsidP="001F268A">
      <w:pPr>
        <w:spacing w:after="0" w:line="360" w:lineRule="auto"/>
        <w:ind w:firstLine="284"/>
        <w:rPr>
          <w:rFonts w:ascii="Times New Roman" w:hAnsi="Times New Roman" w:cs="Times New Roman"/>
          <w:sz w:val="24"/>
          <w:szCs w:val="24"/>
          <w:lang w:val="en-US"/>
        </w:rPr>
      </w:pPr>
      <w:r w:rsidRPr="00501B3B">
        <w:rPr>
          <w:rFonts w:ascii="Times New Roman" w:hAnsi="Times New Roman" w:cs="Times New Roman"/>
          <w:sz w:val="24"/>
          <w:szCs w:val="24"/>
          <w:lang w:val="en-US"/>
        </w:rPr>
        <w:br w:type="page"/>
      </w:r>
    </w:p>
    <w:p w:rsidR="001F268A" w:rsidRPr="00501B3B" w:rsidRDefault="001F268A" w:rsidP="001F268A">
      <w:pPr>
        <w:spacing w:after="0" w:line="360" w:lineRule="auto"/>
        <w:rPr>
          <w:rFonts w:ascii="Times New Roman" w:hAnsi="Times New Roman" w:cs="Times New Roman"/>
          <w:sz w:val="24"/>
          <w:szCs w:val="24"/>
          <w:lang w:val="en-US"/>
        </w:rPr>
      </w:pPr>
    </w:p>
    <w:p w:rsidR="00DA745B" w:rsidRPr="00501B3B" w:rsidRDefault="00DA745B" w:rsidP="005D43C9">
      <w:pPr>
        <w:spacing w:after="0" w:line="360" w:lineRule="auto"/>
        <w:ind w:firstLine="284"/>
        <w:rPr>
          <w:rFonts w:ascii="Times New Roman" w:hAnsi="Times New Roman" w:cs="Times New Roman"/>
          <w:sz w:val="24"/>
          <w:szCs w:val="24"/>
          <w:lang w:val="en-US"/>
        </w:rPr>
      </w:pPr>
    </w:p>
    <w:p w:rsidR="00FB5417" w:rsidRPr="00501B3B" w:rsidRDefault="008C66EB" w:rsidP="005D43C9">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Table 1</w:t>
      </w:r>
    </w:p>
    <w:p w:rsidR="008C66EB" w:rsidRPr="00501B3B" w:rsidRDefault="003E2F22" w:rsidP="005D43C9">
      <w:pPr>
        <w:spacing w:after="0" w:line="360" w:lineRule="auto"/>
        <w:ind w:firstLine="284"/>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Examples of the “super-</w:t>
      </w:r>
      <w:r w:rsidR="008C66EB" w:rsidRPr="00501B3B">
        <w:rPr>
          <w:rFonts w:ascii="Times New Roman" w:hAnsi="Times New Roman" w:cs="Times New Roman"/>
          <w:sz w:val="24"/>
          <w:szCs w:val="24"/>
          <w:lang w:val="en-US"/>
        </w:rPr>
        <w:t>attribute” that is s</w:t>
      </w:r>
      <w:r w:rsidR="003D4564" w:rsidRPr="00501B3B">
        <w:rPr>
          <w:rFonts w:ascii="Times New Roman" w:hAnsi="Times New Roman" w:cs="Times New Roman"/>
          <w:sz w:val="24"/>
          <w:szCs w:val="24"/>
          <w:lang w:val="en-US"/>
        </w:rPr>
        <w:t>uggested instead of ATOMPAIR</w:t>
      </w:r>
    </w:p>
    <w:p w:rsidR="008C66EB" w:rsidRPr="00501B3B" w:rsidRDefault="008C66EB" w:rsidP="005D43C9">
      <w:pPr>
        <w:spacing w:after="0" w:line="360" w:lineRule="auto"/>
        <w:ind w:firstLine="284"/>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tbl>
      <w:tblPr>
        <w:tblStyle w:val="Grigliatabella"/>
        <w:tblW w:w="9918" w:type="dxa"/>
        <w:tblLook w:val="04A0" w:firstRow="1" w:lastRow="0" w:firstColumn="1" w:lastColumn="0" w:noHBand="0" w:noVBand="1"/>
      </w:tblPr>
      <w:tblGrid>
        <w:gridCol w:w="5143"/>
        <w:gridCol w:w="362"/>
        <w:gridCol w:w="356"/>
        <w:gridCol w:w="346"/>
        <w:gridCol w:w="511"/>
        <w:gridCol w:w="390"/>
        <w:gridCol w:w="413"/>
        <w:gridCol w:w="359"/>
        <w:gridCol w:w="363"/>
        <w:gridCol w:w="363"/>
        <w:gridCol w:w="456"/>
        <w:gridCol w:w="483"/>
        <w:gridCol w:w="373"/>
      </w:tblGrid>
      <w:tr w:rsidR="00501B3B" w:rsidRPr="00501B3B" w:rsidTr="00A772BB">
        <w:trPr>
          <w:gridBefore w:val="2"/>
          <w:wBefore w:w="5512" w:type="dxa"/>
        </w:trPr>
        <w:tc>
          <w:tcPr>
            <w:tcW w:w="1235" w:type="dxa"/>
            <w:gridSpan w:val="3"/>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BOND</w:t>
            </w:r>
          </w:p>
        </w:tc>
        <w:tc>
          <w:tcPr>
            <w:tcW w:w="1529" w:type="dxa"/>
            <w:gridSpan w:val="4"/>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NOSP</w:t>
            </w:r>
          </w:p>
        </w:tc>
        <w:tc>
          <w:tcPr>
            <w:tcW w:w="1642" w:type="dxa"/>
            <w:gridSpan w:val="4"/>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HALO</w:t>
            </w:r>
          </w:p>
        </w:tc>
      </w:tr>
      <w:tr w:rsidR="00501B3B" w:rsidRPr="00501B3B" w:rsidTr="00A772BB">
        <w:tc>
          <w:tcPr>
            <w:tcW w:w="5143"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SMILES</w:t>
            </w:r>
          </w:p>
        </w:tc>
        <w:tc>
          <w:tcPr>
            <w:tcW w:w="369" w:type="dxa"/>
          </w:tcPr>
          <w:p w:rsidR="00A772BB" w:rsidRPr="00501B3B" w:rsidRDefault="00A772BB" w:rsidP="00A772BB">
            <w:pPr>
              <w:spacing w:line="360" w:lineRule="auto"/>
              <w:jc w:val="both"/>
              <w:rPr>
                <w:rFonts w:ascii="Times New Roman" w:hAnsi="Times New Roman" w:cs="Times New Roman"/>
                <w:b/>
                <w:sz w:val="24"/>
                <w:szCs w:val="24"/>
                <w:lang w:val="en-US"/>
              </w:rPr>
            </w:pPr>
          </w:p>
        </w:tc>
        <w:tc>
          <w:tcPr>
            <w:tcW w:w="357"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w:t>
            </w:r>
          </w:p>
        </w:tc>
        <w:tc>
          <w:tcPr>
            <w:tcW w:w="349"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w:t>
            </w:r>
          </w:p>
        </w:tc>
        <w:tc>
          <w:tcPr>
            <w:tcW w:w="529"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w:t>
            </w:r>
          </w:p>
        </w:tc>
        <w:tc>
          <w:tcPr>
            <w:tcW w:w="390"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N</w:t>
            </w:r>
          </w:p>
        </w:tc>
        <w:tc>
          <w:tcPr>
            <w:tcW w:w="416"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O</w:t>
            </w:r>
          </w:p>
        </w:tc>
        <w:tc>
          <w:tcPr>
            <w:tcW w:w="361"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S</w:t>
            </w:r>
          </w:p>
        </w:tc>
        <w:tc>
          <w:tcPr>
            <w:tcW w:w="362"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P</w:t>
            </w:r>
          </w:p>
        </w:tc>
        <w:tc>
          <w:tcPr>
            <w:tcW w:w="361"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F</w:t>
            </w:r>
          </w:p>
        </w:tc>
        <w:tc>
          <w:tcPr>
            <w:tcW w:w="443"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Cl</w:t>
            </w:r>
          </w:p>
        </w:tc>
        <w:tc>
          <w:tcPr>
            <w:tcW w:w="456"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Br</w:t>
            </w:r>
          </w:p>
        </w:tc>
        <w:tc>
          <w:tcPr>
            <w:tcW w:w="382" w:type="dxa"/>
          </w:tcPr>
          <w:p w:rsidR="00A772BB" w:rsidRPr="00501B3B" w:rsidRDefault="00A772BB" w:rsidP="00A772BB">
            <w:pPr>
              <w:spacing w:line="360" w:lineRule="auto"/>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I</w:t>
            </w:r>
          </w:p>
        </w:tc>
      </w:tr>
      <w:tr w:rsidR="00501B3B" w:rsidRPr="00501B3B" w:rsidTr="00A772BB">
        <w:tc>
          <w:tcPr>
            <w:tcW w:w="5143" w:type="dxa"/>
          </w:tcPr>
          <w:p w:rsidR="00A772BB" w:rsidRPr="00501B3B" w:rsidRDefault="00A772BB" w:rsidP="00A772BB">
            <w:pPr>
              <w:spacing w:line="360" w:lineRule="auto"/>
              <w:jc w:val="both"/>
              <w:rPr>
                <w:rFonts w:ascii="Times New Roman" w:hAnsi="Times New Roman" w:cs="Times New Roman"/>
                <w:sz w:val="24"/>
                <w:szCs w:val="24"/>
              </w:rPr>
            </w:pPr>
            <w:r w:rsidRPr="00501B3B">
              <w:rPr>
                <w:rFonts w:ascii="Times New Roman" w:hAnsi="Times New Roman" w:cs="Times New Roman"/>
                <w:sz w:val="24"/>
                <w:szCs w:val="24"/>
              </w:rPr>
              <w:t>c1ccccc1/C(c2ccccn2)=N/</w:t>
            </w:r>
            <w:proofErr w:type="spellStart"/>
            <w:r w:rsidRPr="00501B3B">
              <w:rPr>
                <w:rFonts w:ascii="Times New Roman" w:hAnsi="Times New Roman" w:cs="Times New Roman"/>
                <w:sz w:val="24"/>
                <w:szCs w:val="24"/>
              </w:rPr>
              <w:t>Nc</w:t>
            </w:r>
            <w:proofErr w:type="spellEnd"/>
            <w:r w:rsidRPr="00501B3B">
              <w:rPr>
                <w:rFonts w:ascii="Times New Roman" w:hAnsi="Times New Roman" w:cs="Times New Roman"/>
                <w:sz w:val="24"/>
                <w:szCs w:val="24"/>
              </w:rPr>
              <w:t>(n3)sc(c34)cccc4</w:t>
            </w:r>
          </w:p>
        </w:tc>
        <w:tc>
          <w:tcPr>
            <w:tcW w:w="369" w:type="dxa"/>
          </w:tcPr>
          <w:p w:rsidR="00A772BB" w:rsidRPr="00501B3B" w:rsidRDefault="00A772BB" w:rsidP="00A772BB">
            <w:pPr>
              <w:spacing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w:t>
            </w:r>
          </w:p>
        </w:tc>
        <w:tc>
          <w:tcPr>
            <w:tcW w:w="357"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34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52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90"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41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443"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45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8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r>
      <w:tr w:rsidR="00501B3B" w:rsidRPr="00501B3B" w:rsidTr="00A772BB">
        <w:tc>
          <w:tcPr>
            <w:tcW w:w="5143" w:type="dxa"/>
          </w:tcPr>
          <w:p w:rsidR="00A772BB" w:rsidRPr="00501B3B" w:rsidRDefault="00A772BB" w:rsidP="00A772BB">
            <w:pPr>
              <w:spacing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COCCCC\C(c1ccc(cc1)C(F)(F)F)=N/OCCN</w:t>
            </w:r>
          </w:p>
        </w:tc>
        <w:tc>
          <w:tcPr>
            <w:tcW w:w="369" w:type="dxa"/>
          </w:tcPr>
          <w:p w:rsidR="00A772BB" w:rsidRPr="00501B3B" w:rsidRDefault="00A772BB" w:rsidP="00A772BB">
            <w:pPr>
              <w:spacing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w:t>
            </w:r>
          </w:p>
        </w:tc>
        <w:tc>
          <w:tcPr>
            <w:tcW w:w="357"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34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52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90"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41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443"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45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8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r>
      <w:tr w:rsidR="00501B3B" w:rsidRPr="00501B3B" w:rsidTr="00A772BB">
        <w:tc>
          <w:tcPr>
            <w:tcW w:w="5143" w:type="dxa"/>
          </w:tcPr>
          <w:p w:rsidR="00A772BB" w:rsidRPr="00501B3B" w:rsidRDefault="00A772BB" w:rsidP="00A772BB">
            <w:pPr>
              <w:spacing w:line="360" w:lineRule="auto"/>
              <w:jc w:val="both"/>
              <w:rPr>
                <w:rFonts w:ascii="Times New Roman" w:hAnsi="Times New Roman" w:cs="Times New Roman"/>
                <w:sz w:val="24"/>
                <w:szCs w:val="24"/>
              </w:rPr>
            </w:pPr>
            <w:r w:rsidRPr="00501B3B">
              <w:rPr>
                <w:rFonts w:ascii="Times New Roman" w:hAnsi="Times New Roman" w:cs="Times New Roman"/>
                <w:sz w:val="24"/>
                <w:szCs w:val="24"/>
              </w:rPr>
              <w:t>C[C@H](CN(C)C)CN1c2ccccc2Sc2ccc(cc12)C#N</w:t>
            </w:r>
          </w:p>
        </w:tc>
        <w:tc>
          <w:tcPr>
            <w:tcW w:w="369" w:type="dxa"/>
          </w:tcPr>
          <w:p w:rsidR="00A772BB" w:rsidRPr="00501B3B" w:rsidRDefault="00A772BB" w:rsidP="00A772BB">
            <w:pPr>
              <w:spacing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w:t>
            </w:r>
          </w:p>
        </w:tc>
        <w:tc>
          <w:tcPr>
            <w:tcW w:w="357"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4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529"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390"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41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36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61"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443"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456"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c>
          <w:tcPr>
            <w:tcW w:w="382" w:type="dxa"/>
          </w:tcPr>
          <w:p w:rsidR="00A772BB" w:rsidRPr="00501B3B" w:rsidRDefault="00A772BB" w:rsidP="00A772BB">
            <w:pPr>
              <w:spacing w:line="360" w:lineRule="auto"/>
              <w:jc w:val="center"/>
              <w:rPr>
                <w:rFonts w:ascii="Times New Roman" w:hAnsi="Times New Roman" w:cs="Times New Roman"/>
                <w:sz w:val="24"/>
                <w:szCs w:val="24"/>
                <w:lang w:val="en-US"/>
              </w:rPr>
            </w:pPr>
            <w:r w:rsidRPr="00501B3B">
              <w:rPr>
                <w:rFonts w:ascii="Times New Roman" w:hAnsi="Times New Roman" w:cs="Times New Roman"/>
                <w:sz w:val="24"/>
                <w:szCs w:val="24"/>
                <w:lang w:val="en-US"/>
              </w:rPr>
              <w:t>0</w:t>
            </w:r>
          </w:p>
        </w:tc>
      </w:tr>
    </w:tbl>
    <w:p w:rsidR="00A772BB" w:rsidRPr="00501B3B" w:rsidRDefault="00A772BB" w:rsidP="00A772BB">
      <w:pPr>
        <w:spacing w:after="0" w:line="360" w:lineRule="auto"/>
        <w:jc w:val="both"/>
        <w:rPr>
          <w:rFonts w:ascii="Times New Roman" w:hAnsi="Times New Roman" w:cs="Times New Roman"/>
          <w:sz w:val="24"/>
          <w:szCs w:val="24"/>
          <w:lang w:val="en-US"/>
        </w:rPr>
      </w:pPr>
    </w:p>
    <w:p w:rsidR="003D4564" w:rsidRPr="00501B3B" w:rsidRDefault="003D4564" w:rsidP="005D43C9">
      <w:pPr>
        <w:spacing w:after="0" w:line="360" w:lineRule="auto"/>
        <w:ind w:firstLine="284"/>
        <w:jc w:val="both"/>
        <w:rPr>
          <w:rFonts w:ascii="Times New Roman" w:hAnsi="Times New Roman" w:cs="Times New Roman"/>
          <w:sz w:val="24"/>
          <w:szCs w:val="24"/>
          <w:lang w:val="en-US"/>
        </w:rPr>
      </w:pPr>
    </w:p>
    <w:p w:rsidR="00A772BB" w:rsidRPr="00501B3B" w:rsidRDefault="004B37DA"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br w:type="page"/>
      </w:r>
      <w:r w:rsidR="00A772BB" w:rsidRPr="00501B3B">
        <w:rPr>
          <w:rFonts w:ascii="Times New Roman" w:hAnsi="Times New Roman" w:cs="Times New Roman"/>
          <w:sz w:val="24"/>
          <w:szCs w:val="24"/>
          <w:lang w:val="en-US"/>
        </w:rPr>
        <w:t>Table 2</w:t>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Examples of molecular features used to build up a CORAL model</w:t>
      </w:r>
    </w:p>
    <w:tbl>
      <w:tblPr>
        <w:tblStyle w:val="Grigliatabella"/>
        <w:tblW w:w="0" w:type="auto"/>
        <w:tblLook w:val="04A0" w:firstRow="1" w:lastRow="0" w:firstColumn="1" w:lastColumn="0" w:noHBand="0" w:noVBand="1"/>
      </w:tblPr>
      <w:tblGrid>
        <w:gridCol w:w="2122"/>
        <w:gridCol w:w="3209"/>
        <w:gridCol w:w="4020"/>
      </w:tblGrid>
      <w:tr w:rsidR="00501B3B" w:rsidRPr="00501B3B" w:rsidTr="00A772BB">
        <w:tc>
          <w:tcPr>
            <w:tcW w:w="2122" w:type="dxa"/>
            <w:tcBorders>
              <w:bottom w:val="single" w:sz="4" w:space="0" w:color="auto"/>
            </w:tcBorders>
          </w:tcPr>
          <w:p w:rsidR="00A772BB" w:rsidRPr="00501B3B" w:rsidRDefault="00A772BB" w:rsidP="00A772BB">
            <w:pPr>
              <w:jc w:val="center"/>
              <w:rPr>
                <w:rFonts w:ascii="Times New Roman" w:hAnsi="Times New Roman" w:cs="Times New Roman"/>
                <w:b/>
                <w:sz w:val="24"/>
                <w:szCs w:val="24"/>
                <w:lang w:val="en-US"/>
              </w:rPr>
            </w:pPr>
          </w:p>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Source</w:t>
            </w:r>
          </w:p>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center"/>
              <w:rPr>
                <w:rFonts w:ascii="Times New Roman" w:hAnsi="Times New Roman" w:cs="Times New Roman"/>
                <w:b/>
                <w:sz w:val="24"/>
                <w:szCs w:val="24"/>
                <w:lang w:val="en-US"/>
              </w:rPr>
            </w:pPr>
          </w:p>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 xml:space="preserve">Molecular feature, </w:t>
            </w:r>
            <w:proofErr w:type="spellStart"/>
            <w:r w:rsidRPr="00501B3B">
              <w:rPr>
                <w:rFonts w:ascii="Times New Roman" w:hAnsi="Times New Roman" w:cs="Times New Roman"/>
                <w:b/>
                <w:i/>
                <w:sz w:val="24"/>
                <w:szCs w:val="24"/>
                <w:lang w:val="en-US"/>
              </w:rPr>
              <w:t>X</w:t>
            </w:r>
            <w:r w:rsidRPr="00501B3B">
              <w:rPr>
                <w:rFonts w:ascii="Times New Roman" w:hAnsi="Times New Roman" w:cs="Times New Roman"/>
                <w:b/>
                <w:i/>
                <w:sz w:val="24"/>
                <w:szCs w:val="24"/>
                <w:vertAlign w:val="subscript"/>
                <w:lang w:val="en-US"/>
              </w:rPr>
              <w:t>k</w:t>
            </w:r>
            <w:proofErr w:type="spellEnd"/>
          </w:p>
        </w:tc>
        <w:tc>
          <w:tcPr>
            <w:tcW w:w="4020" w:type="dxa"/>
          </w:tcPr>
          <w:p w:rsidR="00A772BB" w:rsidRPr="00501B3B" w:rsidRDefault="00A772BB" w:rsidP="00A772BB">
            <w:pPr>
              <w:jc w:val="center"/>
              <w:rPr>
                <w:rFonts w:ascii="Times New Roman" w:hAnsi="Times New Roman" w:cs="Times New Roman"/>
                <w:b/>
                <w:sz w:val="24"/>
                <w:szCs w:val="24"/>
                <w:lang w:val="en-US"/>
              </w:rPr>
            </w:pPr>
          </w:p>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Comment</w:t>
            </w:r>
          </w:p>
        </w:tc>
      </w:tr>
      <w:tr w:rsidR="00501B3B" w:rsidRPr="00501B3B" w:rsidTr="00A772BB">
        <w:tc>
          <w:tcPr>
            <w:tcW w:w="2122" w:type="dxa"/>
            <w:tcBorders>
              <w:bottom w:val="nil"/>
            </w:tcBorders>
          </w:tcPr>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SMILES</w:t>
            </w: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1...........</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ring</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Cl..........</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Presence of chlorine </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N...#...C...</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fragment “N≡C─“</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BOND01100000</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triple bonds and stereo chemical bonds together with absence of double bond</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NOSP01000000</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oxygen and absence of nitrogen, Sulphur, and phosphorus</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HALO01000000</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chlorine atom and absence of fluorine, bromine and iodine</w:t>
            </w:r>
          </w:p>
        </w:tc>
      </w:tr>
      <w:tr w:rsidR="00501B3B" w:rsidRPr="00501B3B" w:rsidTr="00A772BB">
        <w:tc>
          <w:tcPr>
            <w:tcW w:w="2122" w:type="dxa"/>
            <w:tcBorders>
              <w:top w:val="nil"/>
              <w:bottom w:val="single" w:sz="4" w:space="0" w:color="auto"/>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$10111000000</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double bonds, stereo chemical bonds, nitrogen and oxygen, together with absence of triple bonds, Sulphur, phosphorus, fluorine, chlorine, bromine and iodine</w:t>
            </w:r>
          </w:p>
        </w:tc>
      </w:tr>
      <w:tr w:rsidR="00501B3B" w:rsidRPr="00501B3B" w:rsidTr="00A772BB">
        <w:tc>
          <w:tcPr>
            <w:tcW w:w="2122" w:type="dxa"/>
            <w:tcBorders>
              <w:bottom w:val="nil"/>
            </w:tcBorders>
          </w:tcPr>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HSG</w:t>
            </w: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C5...A</w:t>
            </w:r>
            <w:proofErr w:type="gramStart"/>
            <w:r w:rsidRPr="00501B3B">
              <w:rPr>
                <w:rFonts w:ascii="Courier New" w:hAnsi="Courier New" w:cs="Courier New"/>
                <w:sz w:val="24"/>
                <w:szCs w:val="24"/>
                <w:lang w:val="en-US"/>
              </w:rPr>
              <w:t>..</w:t>
            </w:r>
            <w:proofErr w:type="gramEnd"/>
            <w:r w:rsidRPr="00501B3B">
              <w:rPr>
                <w:rFonts w:ascii="Courier New" w:hAnsi="Courier New" w:cs="Courier New"/>
                <w:sz w:val="24"/>
                <w:szCs w:val="24"/>
                <w:lang w:val="en-US"/>
              </w:rPr>
              <w:t>1...</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one five members ring with aromaticity</w:t>
            </w:r>
          </w:p>
        </w:tc>
      </w:tr>
      <w:tr w:rsidR="00501B3B" w:rsidRPr="00501B3B" w:rsidTr="00A772BB">
        <w:tc>
          <w:tcPr>
            <w:tcW w:w="2122" w:type="dxa"/>
            <w:tcBorders>
              <w:top w:val="nil"/>
              <w:bottom w:val="single" w:sz="4" w:space="0" w:color="auto"/>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C6...AH.2...</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two six members ring with aromaticity and heteroatoms</w:t>
            </w:r>
          </w:p>
        </w:tc>
      </w:tr>
      <w:tr w:rsidR="00501B3B" w:rsidRPr="00501B3B" w:rsidTr="00A772BB">
        <w:tc>
          <w:tcPr>
            <w:tcW w:w="2122" w:type="dxa"/>
            <w:tcBorders>
              <w:bottom w:val="nil"/>
            </w:tcBorders>
          </w:tcPr>
          <w:p w:rsidR="00A772BB" w:rsidRPr="00501B3B" w:rsidRDefault="00A772BB" w:rsidP="00A772BB">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GAO</w:t>
            </w: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EC0-1s1 3...</w:t>
            </w:r>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1s</w:t>
            </w:r>
            <w:r w:rsidRPr="00501B3B">
              <w:rPr>
                <w:rFonts w:ascii="Times New Roman" w:hAnsi="Times New Roman" w:cs="Times New Roman"/>
                <w:sz w:val="24"/>
                <w:szCs w:val="24"/>
                <w:vertAlign w:val="superscript"/>
                <w:lang w:val="en-US"/>
              </w:rPr>
              <w:t xml:space="preserve">1 </w:t>
            </w:r>
            <w:r w:rsidRPr="00501B3B">
              <w:rPr>
                <w:rFonts w:ascii="Times New Roman" w:hAnsi="Times New Roman" w:cs="Times New Roman"/>
                <w:sz w:val="24"/>
                <w:szCs w:val="24"/>
                <w:lang w:val="en-US"/>
              </w:rPr>
              <w:t>vertex with vertex degree 3</w:t>
            </w:r>
          </w:p>
        </w:tc>
      </w:tr>
      <w:tr w:rsidR="00501B3B" w:rsidRPr="00501B3B" w:rsidTr="00A772BB">
        <w:tc>
          <w:tcPr>
            <w:tcW w:w="2122" w:type="dxa"/>
            <w:tcBorders>
              <w:top w:val="nil"/>
              <w:bottom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EC0-2s2 17</w:t>
            </w:r>
            <w:proofErr w:type="gramStart"/>
            <w:r w:rsidRPr="00501B3B">
              <w:rPr>
                <w:rFonts w:ascii="Courier New" w:hAnsi="Courier New" w:cs="Courier New"/>
                <w:sz w:val="24"/>
                <w:szCs w:val="24"/>
                <w:lang w:val="en-US"/>
              </w:rPr>
              <w:t>..</w:t>
            </w:r>
            <w:proofErr w:type="gramEnd"/>
          </w:p>
        </w:tc>
        <w:tc>
          <w:tcPr>
            <w:tcW w:w="4020" w:type="dxa"/>
          </w:tcPr>
          <w:p w:rsidR="00A772BB" w:rsidRPr="00501B3B" w:rsidRDefault="00A772BB" w:rsidP="00A772BB">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Presence of 2s</w:t>
            </w:r>
            <w:r w:rsidRPr="00501B3B">
              <w:rPr>
                <w:rFonts w:ascii="Times New Roman" w:hAnsi="Times New Roman" w:cs="Times New Roman"/>
                <w:sz w:val="24"/>
                <w:szCs w:val="24"/>
                <w:vertAlign w:val="superscript"/>
                <w:lang w:val="en-US"/>
              </w:rPr>
              <w:t xml:space="preserve">2 </w:t>
            </w:r>
            <w:r w:rsidRPr="00501B3B">
              <w:rPr>
                <w:rFonts w:ascii="Times New Roman" w:hAnsi="Times New Roman" w:cs="Times New Roman"/>
                <w:sz w:val="24"/>
                <w:szCs w:val="24"/>
                <w:lang w:val="en-US"/>
              </w:rPr>
              <w:t>vertex with vertex degree 17</w:t>
            </w:r>
          </w:p>
        </w:tc>
      </w:tr>
      <w:tr w:rsidR="00501B3B" w:rsidRPr="00501B3B" w:rsidTr="00A772BB">
        <w:tc>
          <w:tcPr>
            <w:tcW w:w="2122" w:type="dxa"/>
            <w:tcBorders>
              <w:top w:val="nil"/>
            </w:tcBorders>
          </w:tcPr>
          <w:p w:rsidR="00A772BB" w:rsidRPr="00501B3B" w:rsidRDefault="00A772BB" w:rsidP="00A772BB">
            <w:pPr>
              <w:jc w:val="center"/>
              <w:rPr>
                <w:rFonts w:ascii="Times New Roman" w:hAnsi="Times New Roman" w:cs="Times New Roman"/>
                <w:b/>
                <w:sz w:val="24"/>
                <w:szCs w:val="24"/>
                <w:lang w:val="en-US"/>
              </w:rPr>
            </w:pPr>
          </w:p>
        </w:tc>
        <w:tc>
          <w:tcPr>
            <w:tcW w:w="3209" w:type="dxa"/>
          </w:tcPr>
          <w:p w:rsidR="00A772BB" w:rsidRPr="00501B3B" w:rsidRDefault="00A772BB" w:rsidP="00A772BB">
            <w:pPr>
              <w:jc w:val="both"/>
              <w:rPr>
                <w:rFonts w:ascii="Courier New" w:hAnsi="Courier New" w:cs="Courier New"/>
                <w:sz w:val="24"/>
                <w:szCs w:val="24"/>
                <w:lang w:val="en-US"/>
              </w:rPr>
            </w:pPr>
            <w:r w:rsidRPr="00501B3B">
              <w:rPr>
                <w:rFonts w:ascii="Courier New" w:hAnsi="Courier New" w:cs="Courier New"/>
                <w:sz w:val="24"/>
                <w:szCs w:val="24"/>
                <w:lang w:val="en-US"/>
              </w:rPr>
              <w:t>NNC-2p3 927.</w:t>
            </w:r>
          </w:p>
        </w:tc>
        <w:tc>
          <w:tcPr>
            <w:tcW w:w="4020" w:type="dxa"/>
          </w:tcPr>
          <w:p w:rsidR="00A772BB" w:rsidRPr="00501B3B" w:rsidRDefault="00A772BB" w:rsidP="00A772BB">
            <w:pPr>
              <w:jc w:val="both"/>
              <w:rPr>
                <w:lang w:val="en-US"/>
              </w:rPr>
            </w:pPr>
            <w:r w:rsidRPr="00501B3B">
              <w:rPr>
                <w:rFonts w:ascii="Times New Roman" w:hAnsi="Times New Roman" w:cs="Times New Roman"/>
                <w:sz w:val="24"/>
                <w:szCs w:val="24"/>
                <w:lang w:val="en-US"/>
              </w:rPr>
              <w:t>Presence of vertex with the nearest neighbor code equal to 927</w:t>
            </w:r>
            <w:r w:rsidRPr="00501B3B">
              <w:rPr>
                <w:rFonts w:ascii="Times New Roman" w:hAnsi="Times New Roman" w:cs="Times New Roman"/>
                <w:sz w:val="24"/>
                <w:szCs w:val="24"/>
                <w:vertAlign w:val="superscript"/>
                <w:lang w:val="en-US"/>
              </w:rPr>
              <w:t>*</w:t>
            </w:r>
          </w:p>
        </w:tc>
      </w:tr>
    </w:tbl>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 xml:space="preserve">*) </w:t>
      </w:r>
      <w:r w:rsidRPr="00501B3B">
        <w:rPr>
          <w:rFonts w:ascii="Times New Roman" w:hAnsi="Times New Roman" w:cs="Times New Roman"/>
          <w:sz w:val="24"/>
          <w:szCs w:val="24"/>
          <w:lang w:val="en-US"/>
        </w:rPr>
        <w:t>The nearest neighbor code for k-</w:t>
      </w:r>
      <w:proofErr w:type="spellStart"/>
      <w:r w:rsidRPr="00501B3B">
        <w:rPr>
          <w:rFonts w:ascii="Times New Roman" w:hAnsi="Times New Roman" w:cs="Times New Roman"/>
          <w:sz w:val="24"/>
          <w:szCs w:val="24"/>
          <w:lang w:val="en-US"/>
        </w:rPr>
        <w:t>th</w:t>
      </w:r>
      <w:proofErr w:type="spellEnd"/>
      <w:r w:rsidRPr="00501B3B">
        <w:rPr>
          <w:rFonts w:ascii="Times New Roman" w:hAnsi="Times New Roman" w:cs="Times New Roman"/>
          <w:sz w:val="24"/>
          <w:szCs w:val="24"/>
          <w:lang w:val="en-US"/>
        </w:rPr>
        <w:t xml:space="preserve"> vertex in GAO </w:t>
      </w:r>
      <w:proofErr w:type="gramStart"/>
      <w:r w:rsidRPr="00501B3B">
        <w:rPr>
          <w:rFonts w:ascii="Times New Roman" w:hAnsi="Times New Roman" w:cs="Times New Roman"/>
          <w:sz w:val="24"/>
          <w:szCs w:val="24"/>
          <w:lang w:val="en-US"/>
        </w:rPr>
        <w:t>is calculated</w:t>
      </w:r>
      <w:proofErr w:type="gramEnd"/>
      <w:r w:rsidRPr="00501B3B">
        <w:rPr>
          <w:rFonts w:ascii="Times New Roman" w:hAnsi="Times New Roman" w:cs="Times New Roman"/>
          <w:sz w:val="24"/>
          <w:szCs w:val="24"/>
          <w:lang w:val="en-US"/>
        </w:rPr>
        <w:t xml:space="preserve"> as the following</w:t>
      </w:r>
    </w:p>
    <w:p w:rsidR="00A772BB" w:rsidRPr="00501B3B" w:rsidRDefault="00A772BB" w:rsidP="00A772BB">
      <w:pPr>
        <w:spacing w:after="0" w:line="360" w:lineRule="auto"/>
        <w:jc w:val="both"/>
        <w:rPr>
          <w:rFonts w:ascii="Times New Roman" w:eastAsia="Times New Roman" w:hAnsi="Times New Roman" w:cs="Times New Roman"/>
          <w:bCs/>
          <w:sz w:val="24"/>
          <w:szCs w:val="24"/>
          <w:lang w:eastAsia="it-IT"/>
        </w:rPr>
      </w:pPr>
      <w:r w:rsidRPr="00501B3B">
        <w:rPr>
          <w:rFonts w:ascii="Times New Roman" w:eastAsia="Times New Roman" w:hAnsi="Times New Roman" w:cs="Times New Roman"/>
          <w:bCs/>
          <w:position w:val="-12"/>
          <w:sz w:val="24"/>
          <w:szCs w:val="24"/>
          <w:lang w:eastAsia="it-IT"/>
        </w:rPr>
        <w:object w:dxaOrig="4720" w:dyaOrig="380">
          <v:shape id="_x0000_i1035" type="#_x0000_t75" style="width:302.25pt;height:22.5pt" o:ole="" fillcolor="window">
            <v:imagedata r:id="rId39" o:title=""/>
          </v:shape>
          <o:OLEObject Type="Embed" ProgID="Equation.3" ShapeID="_x0000_i1035" DrawAspect="Content" ObjectID="_1605525103" r:id="rId40"/>
        </w:object>
      </w:r>
    </w:p>
    <w:p w:rsidR="00A772BB" w:rsidRPr="00501B3B" w:rsidRDefault="00A772BB" w:rsidP="00A772BB">
      <w:pPr>
        <w:spacing w:after="0" w:line="360" w:lineRule="auto"/>
        <w:jc w:val="both"/>
        <w:rPr>
          <w:rFonts w:ascii="Times New Roman" w:eastAsia="Times New Roman" w:hAnsi="Times New Roman" w:cs="Times New Roman"/>
          <w:bCs/>
          <w:sz w:val="24"/>
          <w:szCs w:val="24"/>
          <w:lang w:eastAsia="it-IT"/>
        </w:rPr>
      </w:pPr>
    </w:p>
    <w:p w:rsidR="00A772BB" w:rsidRPr="00501B3B" w:rsidRDefault="00A772BB" w:rsidP="00A772BB">
      <w:pPr>
        <w:spacing w:after="0" w:line="360" w:lineRule="auto"/>
        <w:jc w:val="both"/>
        <w:rPr>
          <w:rFonts w:ascii="Times New Roman" w:eastAsia="Times New Roman" w:hAnsi="Times New Roman" w:cs="Times New Roman"/>
          <w:bCs/>
          <w:sz w:val="24"/>
          <w:szCs w:val="24"/>
          <w:lang w:eastAsia="it-IT"/>
        </w:rPr>
      </w:pPr>
    </w:p>
    <w:p w:rsidR="00A772BB" w:rsidRPr="00501B3B" w:rsidRDefault="00A772BB" w:rsidP="00A772BB">
      <w:pPr>
        <w:spacing w:after="0" w:line="360" w:lineRule="auto"/>
        <w:jc w:val="both"/>
        <w:rPr>
          <w:rFonts w:ascii="Times New Roman" w:eastAsia="Times New Roman" w:hAnsi="Times New Roman" w:cs="Times New Roman"/>
          <w:bCs/>
          <w:sz w:val="24"/>
          <w:szCs w:val="24"/>
          <w:lang w:eastAsia="it-IT"/>
        </w:rPr>
      </w:pPr>
    </w:p>
    <w:p w:rsidR="00A772BB" w:rsidRPr="00501B3B" w:rsidRDefault="00A772BB" w:rsidP="00A772BB">
      <w:pPr>
        <w:spacing w:after="0" w:line="360" w:lineRule="auto"/>
        <w:jc w:val="both"/>
        <w:rPr>
          <w:rFonts w:ascii="Times New Roman" w:eastAsia="Times New Roman" w:hAnsi="Times New Roman" w:cs="Times New Roman"/>
          <w:bCs/>
          <w:sz w:val="24"/>
          <w:szCs w:val="24"/>
          <w:lang w:eastAsia="it-IT"/>
        </w:rPr>
      </w:pPr>
    </w:p>
    <w:p w:rsidR="00A772BB" w:rsidRPr="00501B3B" w:rsidRDefault="00A772BB" w:rsidP="00A772BB">
      <w:pPr>
        <w:rPr>
          <w:rFonts w:ascii="Times New Roman" w:eastAsia="Times New Roman" w:hAnsi="Times New Roman" w:cs="Times New Roman"/>
          <w:bCs/>
          <w:sz w:val="24"/>
          <w:szCs w:val="24"/>
          <w:lang w:eastAsia="it-IT"/>
        </w:rPr>
      </w:pPr>
      <w:r w:rsidRPr="00501B3B">
        <w:rPr>
          <w:rFonts w:ascii="Times New Roman" w:eastAsia="Times New Roman" w:hAnsi="Times New Roman" w:cs="Times New Roman"/>
          <w:bCs/>
          <w:sz w:val="24"/>
          <w:szCs w:val="24"/>
          <w:lang w:eastAsia="it-IT"/>
        </w:rPr>
        <w:br w:type="page"/>
      </w:r>
    </w:p>
    <w:p w:rsidR="00DD3D5F" w:rsidRPr="00501B3B" w:rsidRDefault="00DD3D5F" w:rsidP="00DD3D5F">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Table 3</w:t>
      </w:r>
    </w:p>
    <w:p w:rsidR="00DD3D5F" w:rsidRPr="00501B3B" w:rsidRDefault="00DD3D5F" w:rsidP="00DD3D5F">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The statistical characteristics of QSAR models for three endpoints examined in this work</w:t>
      </w:r>
    </w:p>
    <w:tbl>
      <w:tblPr>
        <w:tblStyle w:val="Grigliatabella"/>
        <w:tblW w:w="10010" w:type="dxa"/>
        <w:tblLook w:val="04A0" w:firstRow="1" w:lastRow="0" w:firstColumn="1" w:lastColumn="0" w:noHBand="0" w:noVBand="1"/>
      </w:tblPr>
      <w:tblGrid>
        <w:gridCol w:w="1177"/>
        <w:gridCol w:w="705"/>
        <w:gridCol w:w="2082"/>
        <w:gridCol w:w="856"/>
        <w:gridCol w:w="989"/>
        <w:gridCol w:w="943"/>
        <w:gridCol w:w="943"/>
        <w:gridCol w:w="2315"/>
      </w:tblGrid>
      <w:tr w:rsidR="00501B3B" w:rsidRPr="00501B3B" w:rsidTr="00B47A67">
        <w:tc>
          <w:tcPr>
            <w:tcW w:w="1177" w:type="dxa"/>
            <w:tcBorders>
              <w:bottom w:val="single" w:sz="4" w:space="0" w:color="auto"/>
            </w:tcBorders>
          </w:tcPr>
          <w:p w:rsidR="00DD3D5F" w:rsidRPr="00501B3B" w:rsidRDefault="00DD3D5F" w:rsidP="00B47A67">
            <w:pPr>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Endpoint</w:t>
            </w:r>
          </w:p>
        </w:tc>
        <w:tc>
          <w:tcPr>
            <w:tcW w:w="705" w:type="dxa"/>
            <w:tcBorders>
              <w:bottom w:val="single" w:sz="4" w:space="0" w:color="auto"/>
            </w:tcBorders>
          </w:tcPr>
          <w:p w:rsidR="00DD3D5F" w:rsidRPr="00501B3B" w:rsidRDefault="00DD3D5F" w:rsidP="00B47A67">
            <w:pPr>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Split</w:t>
            </w:r>
          </w:p>
        </w:tc>
        <w:tc>
          <w:tcPr>
            <w:tcW w:w="2082" w:type="dxa"/>
          </w:tcPr>
          <w:p w:rsidR="00DD3D5F" w:rsidRPr="00501B3B" w:rsidRDefault="00DD3D5F" w:rsidP="00B47A67">
            <w:pPr>
              <w:jc w:val="both"/>
              <w:rPr>
                <w:rFonts w:ascii="Times New Roman" w:hAnsi="Times New Roman" w:cs="Times New Roman"/>
                <w:b/>
                <w:sz w:val="24"/>
                <w:szCs w:val="24"/>
                <w:lang w:val="en-US"/>
              </w:rPr>
            </w:pPr>
            <w:r w:rsidRPr="00501B3B">
              <w:rPr>
                <w:rFonts w:ascii="Times New Roman" w:hAnsi="Times New Roman" w:cs="Times New Roman"/>
                <w:b/>
                <w:sz w:val="24"/>
                <w:szCs w:val="24"/>
                <w:lang w:val="en-US"/>
              </w:rPr>
              <w:t>Set</w:t>
            </w:r>
          </w:p>
        </w:tc>
        <w:tc>
          <w:tcPr>
            <w:tcW w:w="856" w:type="dxa"/>
          </w:tcPr>
          <w:p w:rsidR="00DD3D5F" w:rsidRPr="00501B3B" w:rsidRDefault="00DD3D5F" w:rsidP="00B47A67">
            <w:pPr>
              <w:jc w:val="right"/>
              <w:rPr>
                <w:rFonts w:ascii="Times New Roman" w:hAnsi="Times New Roman" w:cs="Times New Roman"/>
                <w:b/>
                <w:sz w:val="24"/>
                <w:szCs w:val="24"/>
                <w:lang w:val="en-US"/>
              </w:rPr>
            </w:pPr>
            <w:r w:rsidRPr="00501B3B">
              <w:rPr>
                <w:rFonts w:ascii="Times New Roman" w:hAnsi="Times New Roman" w:cs="Times New Roman"/>
                <w:b/>
                <w:sz w:val="24"/>
                <w:szCs w:val="24"/>
                <w:lang w:val="en-US"/>
              </w:rPr>
              <w:t>n</w:t>
            </w:r>
          </w:p>
        </w:tc>
        <w:tc>
          <w:tcPr>
            <w:tcW w:w="989" w:type="dxa"/>
          </w:tcPr>
          <w:p w:rsidR="00DD3D5F" w:rsidRPr="00501B3B" w:rsidRDefault="00DD3D5F" w:rsidP="00B47A67">
            <w:pPr>
              <w:jc w:val="right"/>
              <w:rPr>
                <w:rFonts w:ascii="Times New Roman" w:hAnsi="Times New Roman" w:cs="Times New Roman"/>
                <w:b/>
                <w:sz w:val="24"/>
                <w:szCs w:val="24"/>
                <w:lang w:val="en-US"/>
              </w:rPr>
            </w:pPr>
            <w:r w:rsidRPr="00501B3B">
              <w:rPr>
                <w:rFonts w:ascii="Times New Roman" w:hAnsi="Times New Roman" w:cs="Times New Roman"/>
                <w:b/>
                <w:sz w:val="24"/>
                <w:szCs w:val="24"/>
                <w:lang w:val="en-US"/>
              </w:rPr>
              <w:t>r</w:t>
            </w:r>
            <w:r w:rsidRPr="00501B3B">
              <w:rPr>
                <w:rFonts w:ascii="Times New Roman" w:hAnsi="Times New Roman" w:cs="Times New Roman"/>
                <w:b/>
                <w:sz w:val="24"/>
                <w:szCs w:val="24"/>
                <w:vertAlign w:val="superscript"/>
                <w:lang w:val="en-US"/>
              </w:rPr>
              <w:t>2</w:t>
            </w:r>
          </w:p>
        </w:tc>
        <w:tc>
          <w:tcPr>
            <w:tcW w:w="943" w:type="dxa"/>
          </w:tcPr>
          <w:p w:rsidR="00DD3D5F" w:rsidRPr="00501B3B" w:rsidRDefault="00DD3D5F" w:rsidP="00B47A67">
            <w:pPr>
              <w:jc w:val="right"/>
              <w:rPr>
                <w:rFonts w:ascii="Times New Roman" w:hAnsi="Times New Roman" w:cs="Times New Roman"/>
                <w:b/>
                <w:sz w:val="24"/>
                <w:szCs w:val="24"/>
                <w:lang w:val="en-US"/>
              </w:rPr>
            </w:pPr>
            <w:r w:rsidRPr="00501B3B">
              <w:rPr>
                <w:rFonts w:ascii="Times New Roman" w:hAnsi="Times New Roman" w:cs="Times New Roman"/>
                <w:b/>
                <w:sz w:val="24"/>
                <w:szCs w:val="24"/>
                <w:lang w:val="en-US"/>
              </w:rPr>
              <w:t>RMSE</w:t>
            </w:r>
          </w:p>
        </w:tc>
        <w:tc>
          <w:tcPr>
            <w:tcW w:w="943" w:type="dxa"/>
          </w:tcPr>
          <w:p w:rsidR="00DD3D5F" w:rsidRPr="00501B3B" w:rsidRDefault="00DD3D5F" w:rsidP="00B47A67">
            <w:pPr>
              <w:jc w:val="center"/>
              <w:rPr>
                <w:rFonts w:ascii="Times New Roman" w:hAnsi="Times New Roman" w:cs="Times New Roman"/>
                <w:b/>
                <w:sz w:val="24"/>
                <w:szCs w:val="24"/>
                <w:lang w:val="en-US"/>
              </w:rPr>
            </w:pPr>
            <w:r w:rsidRPr="00501B3B">
              <w:rPr>
                <w:rFonts w:ascii="Times New Roman" w:hAnsi="Times New Roman" w:cs="Times New Roman"/>
                <w:b/>
                <w:sz w:val="24"/>
                <w:szCs w:val="24"/>
                <w:vertAlign w:val="superscript"/>
                <w:lang w:val="en-US"/>
              </w:rPr>
              <w:t>C</w:t>
            </w:r>
            <w:r w:rsidRPr="00501B3B">
              <w:rPr>
                <w:rFonts w:ascii="Times New Roman" w:hAnsi="Times New Roman" w:cs="Times New Roman"/>
                <w:b/>
                <w:sz w:val="24"/>
                <w:szCs w:val="24"/>
                <w:lang w:val="en-US"/>
              </w:rPr>
              <w:t>R</w:t>
            </w:r>
            <w:r w:rsidRPr="00501B3B">
              <w:rPr>
                <w:rFonts w:ascii="Times New Roman" w:hAnsi="Times New Roman" w:cs="Times New Roman"/>
                <w:b/>
                <w:sz w:val="24"/>
                <w:szCs w:val="24"/>
                <w:vertAlign w:val="superscript"/>
                <w:lang w:val="en-US"/>
              </w:rPr>
              <w:t>2**</w:t>
            </w:r>
          </w:p>
        </w:tc>
        <w:tc>
          <w:tcPr>
            <w:tcW w:w="2315" w:type="dxa"/>
            <w:tcBorders>
              <w:bottom w:val="single" w:sz="4" w:space="0" w:color="auto"/>
            </w:tcBorders>
          </w:tcPr>
          <w:p w:rsidR="00DD3D5F" w:rsidRPr="00501B3B" w:rsidRDefault="00DD3D5F" w:rsidP="00B47A67">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r</w:t>
            </w:r>
            <w:r w:rsidRPr="00501B3B">
              <w:rPr>
                <w:rFonts w:ascii="Times New Roman" w:hAnsi="Times New Roman" w:cs="Times New Roman"/>
                <w:b/>
                <w:sz w:val="24"/>
                <w:szCs w:val="24"/>
                <w:vertAlign w:val="superscript"/>
                <w:lang w:val="en-US"/>
              </w:rPr>
              <w:t>2</w:t>
            </w:r>
            <w:r w:rsidRPr="00501B3B">
              <w:rPr>
                <w:rFonts w:ascii="Times New Roman" w:hAnsi="Times New Roman" w:cs="Times New Roman"/>
                <w:b/>
                <w:sz w:val="24"/>
                <w:szCs w:val="24"/>
                <w:lang w:val="en-US"/>
              </w:rPr>
              <w:t xml:space="preserve"> / RMSE</w:t>
            </w:r>
          </w:p>
          <w:p w:rsidR="00DD3D5F" w:rsidRPr="00501B3B" w:rsidRDefault="00DD3D5F" w:rsidP="00B47A67">
            <w:pPr>
              <w:jc w:val="center"/>
              <w:rPr>
                <w:rFonts w:ascii="Times New Roman" w:hAnsi="Times New Roman" w:cs="Times New Roman"/>
                <w:b/>
                <w:sz w:val="24"/>
                <w:szCs w:val="24"/>
                <w:lang w:val="en-US"/>
              </w:rPr>
            </w:pPr>
            <w:r w:rsidRPr="00501B3B">
              <w:rPr>
                <w:rFonts w:ascii="Times New Roman" w:hAnsi="Times New Roman" w:cs="Times New Roman"/>
                <w:b/>
                <w:sz w:val="24"/>
                <w:szCs w:val="24"/>
                <w:lang w:val="en-US"/>
              </w:rPr>
              <w:t>in the literature</w:t>
            </w:r>
          </w:p>
        </w:tc>
      </w:tr>
      <w:tr w:rsidR="00501B3B" w:rsidRPr="00501B3B" w:rsidTr="00B47A67">
        <w:tc>
          <w:tcPr>
            <w:tcW w:w="1177"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82</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0.8283</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0.570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0.825</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84</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0.7921</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0.576</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0.781</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34</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0.8378</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0.425</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0.824</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33(6</w:t>
            </w:r>
            <w:r w:rsidRPr="00501B3B">
              <w:rPr>
                <w:rFonts w:ascii="Times New Roman" w:hAnsi="Times New Roman" w:cs="Times New Roman"/>
                <w:sz w:val="24"/>
                <w:szCs w:val="24"/>
                <w:vertAlign w:val="superscript"/>
                <w:lang w:val="en-US"/>
              </w:rPr>
              <w:t>*</w:t>
            </w:r>
            <w:r w:rsidRPr="00501B3B">
              <w:rPr>
                <w:rFonts w:ascii="Times New Roman" w:hAnsi="Times New Roman" w:cs="Times New Roman"/>
                <w:sz w:val="24"/>
                <w:szCs w:val="24"/>
                <w:lang w:val="en-US"/>
              </w:rPr>
              <w:t>)</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0.9318</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0.453</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0.842 / 0.564 [27]</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2</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80</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0.7980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0.612</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0.791</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76</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0.8490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0.501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0.842</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39</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0.8536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0.521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0.831</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38(2)</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0.8535</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0.617</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0.690 / 0.702 [27]</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3</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78</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0.8471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0.521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0.843</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85</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0.8423</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0.672</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0.835</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35</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0.8939</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0.678</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0.882</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35(4)</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0.8058</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0.617</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0.689 / 0.816 [27]</w:t>
            </w:r>
          </w:p>
        </w:tc>
      </w:tr>
      <w:tr w:rsidR="00501B3B" w:rsidRPr="00501B3B" w:rsidTr="00B47A67">
        <w:tc>
          <w:tcPr>
            <w:tcW w:w="1177"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2</w:t>
            </w: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146</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0.9216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0.307</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0.917</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138</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0.9079</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0.386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0.905</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55</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0.8225</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0.435</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0.817</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55(9)</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0.8875</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0.388</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0.8618 / 0.396 [26]</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2</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136</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0.9031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0.327</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0.900</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146</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0.9025</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0.394</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0.899</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56</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0.8684</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0.432</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0.861</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56(4)</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0.9111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0.340</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0.9035 / 0.343 [26]</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3</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144</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0.9121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0.342</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0.910</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133</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0.9362</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0.354</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0.932</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60</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0.8481</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0.474</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0.833</w:t>
            </w:r>
          </w:p>
        </w:tc>
        <w:tc>
          <w:tcPr>
            <w:tcW w:w="2315" w:type="dxa"/>
            <w:tcBorders>
              <w:top w:val="nil"/>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57(9)</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0.9326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0.303</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0.9359 / 0.298 [26]</w:t>
            </w:r>
          </w:p>
        </w:tc>
      </w:tr>
      <w:tr w:rsidR="00501B3B" w:rsidRPr="00501B3B" w:rsidTr="00B47A67">
        <w:tc>
          <w:tcPr>
            <w:tcW w:w="1177"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3</w:t>
            </w: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1</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40</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0.9000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0.275</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0.891</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40</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0.8998</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0.322</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0.893</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38</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0.7230</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0.576</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0.703</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37(6)</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0.7553</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0.497</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0.743 / 0.581 [101]</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2</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41</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0.9220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0.296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0.910</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39</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0.9222</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0.455</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0.915</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38</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0.7711</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0.670</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0.743</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single" w:sz="4" w:space="0" w:color="auto"/>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37(4)</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0.7714</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0.541</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bottom w:val="single" w:sz="4" w:space="0" w:color="auto"/>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0.743 / 0.581 [101]</w:t>
            </w: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bottom w:val="nil"/>
            </w:tcBorders>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3</w:t>
            </w: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Training </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46</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0.8926</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 xml:space="preserve">   0.269</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0.869</w:t>
            </w:r>
          </w:p>
        </w:tc>
        <w:tc>
          <w:tcPr>
            <w:tcW w:w="2315" w:type="dxa"/>
            <w:tcBorders>
              <w:bottom w:val="nil"/>
            </w:tcBorders>
          </w:tcPr>
          <w:p w:rsidR="00DD3D5F" w:rsidRPr="00501B3B" w:rsidRDefault="00DD3D5F" w:rsidP="00B47A67">
            <w:pPr>
              <w:rPr>
                <w:rFonts w:ascii="Times New Roman" w:hAnsi="Times New Roman" w:cs="Times New Roman"/>
                <w:sz w:val="24"/>
                <w:szCs w:val="24"/>
                <w:lang w:val="en-US"/>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Invisible training</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45</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0.8929</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0.377</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0.879</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bottom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Calibration</w:t>
            </w:r>
          </w:p>
        </w:tc>
        <w:tc>
          <w:tcPr>
            <w:tcW w:w="856"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32</w:t>
            </w:r>
          </w:p>
        </w:tc>
        <w:tc>
          <w:tcPr>
            <w:tcW w:w="989"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0.8714</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 xml:space="preserve">   0.356</w:t>
            </w:r>
          </w:p>
        </w:tc>
        <w:tc>
          <w:tcPr>
            <w:tcW w:w="943" w:type="dxa"/>
          </w:tcPr>
          <w:p w:rsidR="00DD3D5F" w:rsidRPr="00501B3B" w:rsidRDefault="00DD3D5F" w:rsidP="00B47A67">
            <w:pPr>
              <w:jc w:val="right"/>
              <w:rPr>
                <w:rFonts w:ascii="Times New Roman" w:hAnsi="Times New Roman" w:cs="Times New Roman"/>
                <w:sz w:val="24"/>
                <w:szCs w:val="24"/>
              </w:rPr>
            </w:pPr>
            <w:r w:rsidRPr="00501B3B">
              <w:rPr>
                <w:rFonts w:ascii="Times New Roman" w:hAnsi="Times New Roman" w:cs="Times New Roman"/>
                <w:sz w:val="24"/>
                <w:szCs w:val="24"/>
              </w:rPr>
              <w:t>0.856</w:t>
            </w:r>
          </w:p>
        </w:tc>
        <w:tc>
          <w:tcPr>
            <w:tcW w:w="2315" w:type="dxa"/>
            <w:tcBorders>
              <w:top w:val="nil"/>
              <w:bottom w:val="nil"/>
            </w:tcBorders>
          </w:tcPr>
          <w:p w:rsidR="00DD3D5F" w:rsidRPr="00501B3B" w:rsidRDefault="00DD3D5F" w:rsidP="00B47A67">
            <w:pPr>
              <w:rPr>
                <w:rFonts w:ascii="Times New Roman" w:hAnsi="Times New Roman" w:cs="Times New Roman"/>
                <w:sz w:val="24"/>
                <w:szCs w:val="24"/>
              </w:rPr>
            </w:pPr>
          </w:p>
        </w:tc>
      </w:tr>
      <w:tr w:rsidR="00501B3B" w:rsidRPr="00501B3B" w:rsidTr="00B47A67">
        <w:tc>
          <w:tcPr>
            <w:tcW w:w="1177" w:type="dxa"/>
            <w:tcBorders>
              <w:top w:val="nil"/>
            </w:tcBorders>
          </w:tcPr>
          <w:p w:rsidR="00DD3D5F" w:rsidRPr="00501B3B" w:rsidRDefault="00DD3D5F" w:rsidP="00B47A67">
            <w:pPr>
              <w:jc w:val="both"/>
              <w:rPr>
                <w:rFonts w:ascii="Times New Roman" w:hAnsi="Times New Roman" w:cs="Times New Roman"/>
                <w:sz w:val="24"/>
                <w:szCs w:val="24"/>
                <w:lang w:val="en-US"/>
              </w:rPr>
            </w:pPr>
          </w:p>
        </w:tc>
        <w:tc>
          <w:tcPr>
            <w:tcW w:w="705" w:type="dxa"/>
            <w:tcBorders>
              <w:top w:val="nil"/>
            </w:tcBorders>
          </w:tcPr>
          <w:p w:rsidR="00DD3D5F" w:rsidRPr="00501B3B" w:rsidRDefault="00DD3D5F" w:rsidP="00B47A67">
            <w:pPr>
              <w:jc w:val="both"/>
              <w:rPr>
                <w:rFonts w:ascii="Times New Roman" w:hAnsi="Times New Roman" w:cs="Times New Roman"/>
                <w:sz w:val="24"/>
                <w:szCs w:val="24"/>
                <w:lang w:val="en-US"/>
              </w:rPr>
            </w:pPr>
          </w:p>
        </w:tc>
        <w:tc>
          <w:tcPr>
            <w:tcW w:w="2082" w:type="dxa"/>
          </w:tcPr>
          <w:p w:rsidR="00DD3D5F" w:rsidRPr="00501B3B" w:rsidRDefault="00DD3D5F" w:rsidP="00B47A67">
            <w:pPr>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validation</w:t>
            </w:r>
          </w:p>
        </w:tc>
        <w:tc>
          <w:tcPr>
            <w:tcW w:w="856"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32(4)</w:t>
            </w:r>
          </w:p>
        </w:tc>
        <w:tc>
          <w:tcPr>
            <w:tcW w:w="989"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0.9120</w:t>
            </w:r>
          </w:p>
        </w:tc>
        <w:tc>
          <w:tcPr>
            <w:tcW w:w="943" w:type="dxa"/>
          </w:tcPr>
          <w:p w:rsidR="00DD3D5F" w:rsidRPr="00501B3B" w:rsidRDefault="00DD3D5F" w:rsidP="00B47A67">
            <w:pPr>
              <w:jc w:val="right"/>
              <w:rPr>
                <w:rFonts w:ascii="Times New Roman" w:hAnsi="Times New Roman" w:cs="Times New Roman"/>
                <w:sz w:val="24"/>
                <w:szCs w:val="24"/>
                <w:lang w:val="en-US"/>
              </w:rPr>
            </w:pPr>
            <w:r w:rsidRPr="00501B3B">
              <w:rPr>
                <w:rFonts w:ascii="Times New Roman" w:hAnsi="Times New Roman" w:cs="Times New Roman"/>
                <w:sz w:val="24"/>
                <w:szCs w:val="24"/>
                <w:lang w:val="en-US"/>
              </w:rPr>
              <w:t>0.476</w:t>
            </w:r>
          </w:p>
        </w:tc>
        <w:tc>
          <w:tcPr>
            <w:tcW w:w="943" w:type="dxa"/>
          </w:tcPr>
          <w:p w:rsidR="00DD3D5F" w:rsidRPr="00501B3B" w:rsidRDefault="00DD3D5F" w:rsidP="00B47A67">
            <w:pPr>
              <w:jc w:val="right"/>
              <w:rPr>
                <w:rFonts w:ascii="Times New Roman" w:hAnsi="Times New Roman" w:cs="Times New Roman"/>
                <w:sz w:val="24"/>
                <w:szCs w:val="24"/>
                <w:lang w:val="en-US"/>
              </w:rPr>
            </w:pPr>
          </w:p>
        </w:tc>
        <w:tc>
          <w:tcPr>
            <w:tcW w:w="2315" w:type="dxa"/>
            <w:tcBorders>
              <w:top w:val="nil"/>
            </w:tcBorders>
          </w:tcPr>
          <w:p w:rsidR="00DD3D5F" w:rsidRPr="00501B3B" w:rsidRDefault="00DD3D5F" w:rsidP="00B47A67">
            <w:pPr>
              <w:rPr>
                <w:rFonts w:ascii="Times New Roman" w:hAnsi="Times New Roman" w:cs="Times New Roman"/>
                <w:sz w:val="24"/>
                <w:szCs w:val="24"/>
                <w:lang w:val="en-US"/>
              </w:rPr>
            </w:pPr>
            <w:r w:rsidRPr="00501B3B">
              <w:rPr>
                <w:rFonts w:ascii="Times New Roman" w:hAnsi="Times New Roman" w:cs="Times New Roman"/>
                <w:sz w:val="24"/>
                <w:szCs w:val="24"/>
                <w:lang w:val="en-US"/>
              </w:rPr>
              <w:t>0.743 / 0.581 [101]</w:t>
            </w:r>
          </w:p>
        </w:tc>
      </w:tr>
    </w:tbl>
    <w:p w:rsidR="00DD3D5F" w:rsidRPr="00501B3B" w:rsidRDefault="00DD3D5F" w:rsidP="00DD3D5F">
      <w:pPr>
        <w:spacing w:after="0" w:line="360" w:lineRule="auto"/>
        <w:jc w:val="both"/>
        <w:rPr>
          <w:rFonts w:ascii="Times New Roman" w:hAnsi="Times New Roman" w:cs="Times New Roman"/>
          <w:sz w:val="24"/>
          <w:szCs w:val="24"/>
          <w:lang w:val="en-US"/>
        </w:rPr>
      </w:pPr>
    </w:p>
    <w:p w:rsidR="00DD3D5F" w:rsidRPr="00501B3B" w:rsidRDefault="00DD3D5F" w:rsidP="00DD3D5F">
      <w:pPr>
        <w:spacing w:after="0" w:line="24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w:t>
      </w:r>
      <w:r w:rsidRPr="00501B3B">
        <w:rPr>
          <w:rFonts w:ascii="Times New Roman" w:hAnsi="Times New Roman" w:cs="Times New Roman"/>
          <w:sz w:val="24"/>
          <w:szCs w:val="24"/>
          <w:lang w:val="en-US"/>
        </w:rPr>
        <w:t xml:space="preserve"> In brackets, the number of compounds which are not satisfactory according to inequality 8.</w:t>
      </w:r>
    </w:p>
    <w:p w:rsidR="00DD3D5F" w:rsidRPr="00501B3B" w:rsidRDefault="00DD3D5F" w:rsidP="00DD3D5F">
      <w:pPr>
        <w:spacing w:after="0" w:line="24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 xml:space="preserve">**) </w:t>
      </w:r>
      <w:r w:rsidRPr="00501B3B">
        <w:rPr>
          <w:rFonts w:ascii="Times New Roman" w:hAnsi="Times New Roman" w:cs="Times New Roman"/>
          <w:sz w:val="24"/>
          <w:szCs w:val="24"/>
          <w:lang w:val="en-US"/>
        </w:rPr>
        <w:t>Y-randomization test, i.e.</w:t>
      </w:r>
      <w:r w:rsidRPr="00501B3B">
        <w:rPr>
          <w:rFonts w:ascii="Times New Roman" w:eastAsia="Times New Roman" w:hAnsi="Times New Roman" w:cs="Times New Roman"/>
          <w:bCs/>
          <w:position w:val="-12"/>
          <w:sz w:val="24"/>
          <w:szCs w:val="24"/>
          <w:lang w:eastAsia="it-IT"/>
        </w:rPr>
        <w:object w:dxaOrig="2000" w:dyaOrig="440">
          <v:shape id="_x0000_i1036" type="#_x0000_t75" style="width:128.25pt;height:26.25pt" o:ole="" fillcolor="window">
            <v:imagedata r:id="rId41" o:title=""/>
          </v:shape>
          <o:OLEObject Type="Embed" ProgID="Equation.3" ShapeID="_x0000_i1036" DrawAspect="Content" ObjectID="_1605525104" r:id="rId42"/>
        </w:object>
      </w:r>
      <w:proofErr w:type="gramStart"/>
      <w:r w:rsidRPr="00501B3B">
        <w:rPr>
          <w:rFonts w:ascii="Times New Roman" w:eastAsia="Times New Roman" w:hAnsi="Times New Roman" w:cs="Times New Roman"/>
          <w:bCs/>
          <w:sz w:val="24"/>
          <w:szCs w:val="24"/>
          <w:lang w:val="en-US" w:eastAsia="it-IT"/>
        </w:rPr>
        <w:t>;</w:t>
      </w:r>
      <w:proofErr w:type="gramEnd"/>
      <w:r w:rsidRPr="00501B3B">
        <w:rPr>
          <w:rFonts w:ascii="Times New Roman" w:eastAsia="Times New Roman" w:hAnsi="Times New Roman" w:cs="Times New Roman"/>
          <w:bCs/>
          <w:sz w:val="24"/>
          <w:szCs w:val="24"/>
          <w:lang w:val="en-US" w:eastAsia="it-IT"/>
        </w:rPr>
        <w:t xml:space="preserve"> the </w:t>
      </w:r>
      <w:r w:rsidRPr="00501B3B">
        <w:rPr>
          <w:rFonts w:ascii="Times New Roman" w:eastAsia="Times New Roman" w:hAnsi="Times New Roman" w:cs="Times New Roman"/>
          <w:bCs/>
          <w:i/>
          <w:sz w:val="24"/>
          <w:szCs w:val="24"/>
          <w:lang w:val="en-US" w:eastAsia="it-IT"/>
        </w:rPr>
        <w:t>R</w:t>
      </w:r>
      <w:r w:rsidRPr="00501B3B">
        <w:rPr>
          <w:rFonts w:ascii="Times New Roman" w:eastAsia="Times New Roman" w:hAnsi="Times New Roman" w:cs="Times New Roman"/>
          <w:bCs/>
          <w:sz w:val="24"/>
          <w:szCs w:val="24"/>
          <w:lang w:val="en-US" w:eastAsia="it-IT"/>
        </w:rPr>
        <w:t xml:space="preserve"> is the correlation coefficient between experimental (x) and predicted (y) values of an endpoint, the</w:t>
      </w:r>
      <w:r w:rsidRPr="00501B3B">
        <w:rPr>
          <w:rFonts w:ascii="Times New Roman" w:eastAsia="Times New Roman" w:hAnsi="Times New Roman" w:cs="Times New Roman"/>
          <w:bCs/>
          <w:position w:val="-10"/>
          <w:sz w:val="24"/>
          <w:szCs w:val="24"/>
          <w:lang w:eastAsia="it-IT"/>
        </w:rPr>
        <w:object w:dxaOrig="320" w:dyaOrig="360">
          <v:shape id="_x0000_i1037" type="#_x0000_t75" style="width:20.25pt;height:21pt" o:ole="" fillcolor="window">
            <v:imagedata r:id="rId43" o:title=""/>
          </v:shape>
          <o:OLEObject Type="Embed" ProgID="Equation.3" ShapeID="_x0000_i1037" DrawAspect="Content" ObjectID="_1605525105" r:id="rId44"/>
        </w:object>
      </w:r>
      <w:r w:rsidRPr="00501B3B">
        <w:rPr>
          <w:rFonts w:ascii="Times New Roman" w:eastAsia="Times New Roman" w:hAnsi="Times New Roman" w:cs="Times New Roman"/>
          <w:bCs/>
          <w:sz w:val="24"/>
          <w:szCs w:val="24"/>
          <w:lang w:val="en-US" w:eastAsia="it-IT"/>
        </w:rPr>
        <w:t>is the random correlation coefficient between x and y’, whe</w:t>
      </w:r>
      <w:r w:rsidR="000D59F2" w:rsidRPr="00501B3B">
        <w:rPr>
          <w:rFonts w:ascii="Times New Roman" w:eastAsia="Times New Roman" w:hAnsi="Times New Roman" w:cs="Times New Roman"/>
          <w:bCs/>
          <w:sz w:val="24"/>
          <w:szCs w:val="24"/>
          <w:lang w:val="en-US" w:eastAsia="it-IT"/>
        </w:rPr>
        <w:t>re y’ is vector y after N</w:t>
      </w:r>
      <w:r w:rsidRPr="00501B3B">
        <w:rPr>
          <w:rFonts w:ascii="Times New Roman" w:eastAsia="Times New Roman" w:hAnsi="Times New Roman" w:cs="Times New Roman"/>
          <w:bCs/>
          <w:sz w:val="24"/>
          <w:szCs w:val="24"/>
          <w:lang w:val="en-US" w:eastAsia="it-IT"/>
        </w:rPr>
        <w:t xml:space="preserve"> random permutations [102]. </w:t>
      </w: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Table 4</w:t>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Molecular features which are promoters of increase or decrease for endpoint 1</w:t>
      </w:r>
    </w:p>
    <w:tbl>
      <w:tblPr>
        <w:tblStyle w:val="Grigliatabella1"/>
        <w:tblW w:w="9419" w:type="dxa"/>
        <w:tblLook w:val="04A0" w:firstRow="1" w:lastRow="0" w:firstColumn="1" w:lastColumn="0" w:noHBand="0" w:noVBand="1"/>
      </w:tblPr>
      <w:tblGrid>
        <w:gridCol w:w="1801"/>
        <w:gridCol w:w="1381"/>
        <w:gridCol w:w="1417"/>
        <w:gridCol w:w="1418"/>
        <w:gridCol w:w="655"/>
        <w:gridCol w:w="657"/>
        <w:gridCol w:w="661"/>
        <w:gridCol w:w="1429"/>
      </w:tblGrid>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 xml:space="preserve"> </w:t>
            </w:r>
            <w:proofErr w:type="spellStart"/>
            <w:r w:rsidRPr="00501B3B">
              <w:rPr>
                <w:rFonts w:ascii="Courier New" w:hAnsi="Courier New" w:cs="Courier New"/>
                <w:lang w:val="en-US"/>
              </w:rPr>
              <w:t>SAk</w:t>
            </w:r>
            <w:proofErr w:type="spellEnd"/>
            <w:r w:rsidRPr="00501B3B">
              <w:rPr>
                <w:rFonts w:ascii="Courier New" w:hAnsi="Courier New" w:cs="Courier New"/>
                <w:lang w:val="en-US"/>
              </w:rPr>
              <w:t xml:space="preserve">        </w:t>
            </w:r>
          </w:p>
        </w:tc>
        <w:tc>
          <w:tcPr>
            <w:tcW w:w="1381" w:type="dxa"/>
          </w:tcPr>
          <w:p w:rsidR="00A772BB" w:rsidRPr="00501B3B" w:rsidRDefault="00A772BB" w:rsidP="00A772BB">
            <w:pPr>
              <w:rPr>
                <w:lang w:val="en-US"/>
              </w:rPr>
            </w:pPr>
            <w:r w:rsidRPr="00501B3B">
              <w:rPr>
                <w:lang w:val="en-US"/>
              </w:rPr>
              <w:t>CWs in run 1</w:t>
            </w:r>
          </w:p>
        </w:tc>
        <w:tc>
          <w:tcPr>
            <w:tcW w:w="1417" w:type="dxa"/>
          </w:tcPr>
          <w:p w:rsidR="00A772BB" w:rsidRPr="00501B3B" w:rsidRDefault="00A772BB" w:rsidP="00A772BB">
            <w:pPr>
              <w:rPr>
                <w:lang w:val="en-US"/>
              </w:rPr>
            </w:pPr>
            <w:r w:rsidRPr="00501B3B">
              <w:rPr>
                <w:lang w:val="en-US"/>
              </w:rPr>
              <w:t>CWs in run 1</w:t>
            </w:r>
          </w:p>
        </w:tc>
        <w:tc>
          <w:tcPr>
            <w:tcW w:w="1418" w:type="dxa"/>
          </w:tcPr>
          <w:p w:rsidR="00A772BB" w:rsidRPr="00501B3B" w:rsidRDefault="00A772BB" w:rsidP="00A772BB">
            <w:pPr>
              <w:rPr>
                <w:lang w:val="en-US"/>
              </w:rPr>
            </w:pPr>
            <w:r w:rsidRPr="00501B3B">
              <w:rPr>
                <w:lang w:val="en-US"/>
              </w:rPr>
              <w:t>CWs in run 1</w:t>
            </w:r>
          </w:p>
        </w:tc>
        <w:tc>
          <w:tcPr>
            <w:tcW w:w="655" w:type="dxa"/>
          </w:tcPr>
          <w:p w:rsidR="00A772BB" w:rsidRPr="00501B3B" w:rsidRDefault="00A772BB" w:rsidP="00A772BB">
            <w:pPr>
              <w:jc w:val="center"/>
              <w:rPr>
                <w:lang w:val="en-US"/>
              </w:rPr>
            </w:pPr>
            <w:r w:rsidRPr="00501B3B">
              <w:rPr>
                <w:lang w:val="en-US"/>
              </w:rPr>
              <w:t>NT*</w:t>
            </w:r>
          </w:p>
        </w:tc>
        <w:tc>
          <w:tcPr>
            <w:tcW w:w="657" w:type="dxa"/>
          </w:tcPr>
          <w:p w:rsidR="00A772BB" w:rsidRPr="00501B3B" w:rsidRDefault="00A772BB" w:rsidP="00A772BB">
            <w:pPr>
              <w:jc w:val="center"/>
              <w:rPr>
                <w:lang w:val="en-US"/>
              </w:rPr>
            </w:pPr>
            <w:proofErr w:type="spellStart"/>
            <w:r w:rsidRPr="00501B3B">
              <w:rPr>
                <w:lang w:val="en-US"/>
              </w:rPr>
              <w:t>NiT</w:t>
            </w:r>
            <w:proofErr w:type="spellEnd"/>
          </w:p>
        </w:tc>
        <w:tc>
          <w:tcPr>
            <w:tcW w:w="661" w:type="dxa"/>
          </w:tcPr>
          <w:p w:rsidR="00A772BB" w:rsidRPr="00501B3B" w:rsidRDefault="00A772BB" w:rsidP="00A772BB">
            <w:pPr>
              <w:jc w:val="center"/>
              <w:rPr>
                <w:lang w:val="en-US"/>
              </w:rPr>
            </w:pPr>
            <w:r w:rsidRPr="00501B3B">
              <w:rPr>
                <w:lang w:val="en-US"/>
              </w:rPr>
              <w:t>NC</w:t>
            </w:r>
          </w:p>
        </w:tc>
        <w:tc>
          <w:tcPr>
            <w:tcW w:w="1429" w:type="dxa"/>
          </w:tcPr>
          <w:p w:rsidR="00A772BB" w:rsidRPr="00501B3B" w:rsidRDefault="00A772BB" w:rsidP="00A772BB">
            <w:pPr>
              <w:rPr>
                <w:lang w:val="en-US"/>
              </w:rPr>
            </w:pPr>
            <w:r w:rsidRPr="00501B3B">
              <w:rPr>
                <w:lang w:val="en-US"/>
              </w:rPr>
              <w:t xml:space="preserve"> </w:t>
            </w:r>
            <w:proofErr w:type="spellStart"/>
            <w:r w:rsidRPr="00501B3B">
              <w:rPr>
                <w:lang w:val="en-US"/>
              </w:rPr>
              <w:t>SA</w:t>
            </w:r>
            <w:r w:rsidRPr="00501B3B">
              <w:rPr>
                <w:vertAlign w:val="subscript"/>
                <w:lang w:val="en-US"/>
              </w:rPr>
              <w:t>defect</w:t>
            </w:r>
            <w:proofErr w:type="spellEnd"/>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O...(.......</w:t>
            </w:r>
          </w:p>
        </w:tc>
        <w:tc>
          <w:tcPr>
            <w:tcW w:w="1381" w:type="dxa"/>
          </w:tcPr>
          <w:p w:rsidR="00A772BB" w:rsidRPr="00501B3B" w:rsidRDefault="00A772BB" w:rsidP="00A772BB">
            <w:r w:rsidRPr="00501B3B">
              <w:t xml:space="preserve">     0.81520</w:t>
            </w:r>
          </w:p>
        </w:tc>
        <w:tc>
          <w:tcPr>
            <w:tcW w:w="1417" w:type="dxa"/>
          </w:tcPr>
          <w:p w:rsidR="00A772BB" w:rsidRPr="00501B3B" w:rsidRDefault="00A772BB" w:rsidP="00A772BB">
            <w:r w:rsidRPr="00501B3B">
              <w:t xml:space="preserve">     2.87589</w:t>
            </w:r>
          </w:p>
        </w:tc>
        <w:tc>
          <w:tcPr>
            <w:tcW w:w="1418" w:type="dxa"/>
          </w:tcPr>
          <w:p w:rsidR="00A772BB" w:rsidRPr="00501B3B" w:rsidRDefault="00A772BB" w:rsidP="00A772BB">
            <w:r w:rsidRPr="00501B3B">
              <w:t xml:space="preserve">     1.56638</w:t>
            </w:r>
          </w:p>
        </w:tc>
        <w:tc>
          <w:tcPr>
            <w:tcW w:w="655" w:type="dxa"/>
          </w:tcPr>
          <w:p w:rsidR="00A772BB" w:rsidRPr="00501B3B" w:rsidRDefault="00A772BB" w:rsidP="00A772BB">
            <w:pPr>
              <w:jc w:val="center"/>
            </w:pPr>
            <w:r w:rsidRPr="00501B3B">
              <w:t>82</w:t>
            </w:r>
          </w:p>
        </w:tc>
        <w:tc>
          <w:tcPr>
            <w:tcW w:w="657" w:type="dxa"/>
          </w:tcPr>
          <w:p w:rsidR="00A772BB" w:rsidRPr="00501B3B" w:rsidRDefault="00A772BB" w:rsidP="00A772BB">
            <w:pPr>
              <w:jc w:val="center"/>
            </w:pPr>
            <w:r w:rsidRPr="00501B3B">
              <w:t>84</w:t>
            </w:r>
          </w:p>
        </w:tc>
        <w:tc>
          <w:tcPr>
            <w:tcW w:w="661" w:type="dxa"/>
          </w:tcPr>
          <w:p w:rsidR="00A772BB" w:rsidRPr="00501B3B" w:rsidRDefault="00A772BB" w:rsidP="00A772BB">
            <w:pPr>
              <w:jc w:val="center"/>
            </w:pPr>
            <w:r w:rsidRPr="00501B3B">
              <w:t>34</w:t>
            </w:r>
          </w:p>
        </w:tc>
        <w:tc>
          <w:tcPr>
            <w:tcW w:w="1429" w:type="dxa"/>
          </w:tcPr>
          <w:p w:rsidR="00A772BB" w:rsidRPr="00501B3B" w:rsidRDefault="00A772BB" w:rsidP="00A772BB">
            <w:r w:rsidRPr="00501B3B">
              <w:t xml:space="preserve">      0.0000</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=...O...(...</w:t>
            </w:r>
          </w:p>
        </w:tc>
        <w:tc>
          <w:tcPr>
            <w:tcW w:w="1381" w:type="dxa"/>
          </w:tcPr>
          <w:p w:rsidR="00A772BB" w:rsidRPr="00501B3B" w:rsidRDefault="00A772BB" w:rsidP="00A772BB">
            <w:r w:rsidRPr="00501B3B">
              <w:t xml:space="preserve">     0.99845</w:t>
            </w:r>
          </w:p>
        </w:tc>
        <w:tc>
          <w:tcPr>
            <w:tcW w:w="1417" w:type="dxa"/>
          </w:tcPr>
          <w:p w:rsidR="00A772BB" w:rsidRPr="00501B3B" w:rsidRDefault="00A772BB" w:rsidP="00A772BB">
            <w:r w:rsidRPr="00501B3B">
              <w:t xml:space="preserve">     3.43804</w:t>
            </w:r>
          </w:p>
        </w:tc>
        <w:tc>
          <w:tcPr>
            <w:tcW w:w="1418" w:type="dxa"/>
          </w:tcPr>
          <w:p w:rsidR="00A772BB" w:rsidRPr="00501B3B" w:rsidRDefault="00A772BB" w:rsidP="00A772BB">
            <w:r w:rsidRPr="00501B3B">
              <w:t xml:space="preserve">     2.30860</w:t>
            </w:r>
          </w:p>
        </w:tc>
        <w:tc>
          <w:tcPr>
            <w:tcW w:w="655" w:type="dxa"/>
          </w:tcPr>
          <w:p w:rsidR="00A772BB" w:rsidRPr="00501B3B" w:rsidRDefault="00A772BB" w:rsidP="00A772BB">
            <w:pPr>
              <w:jc w:val="center"/>
            </w:pPr>
            <w:r w:rsidRPr="00501B3B">
              <w:t>81</w:t>
            </w:r>
          </w:p>
        </w:tc>
        <w:tc>
          <w:tcPr>
            <w:tcW w:w="657" w:type="dxa"/>
          </w:tcPr>
          <w:p w:rsidR="00A772BB" w:rsidRPr="00501B3B" w:rsidRDefault="00A772BB" w:rsidP="00A772BB">
            <w:pPr>
              <w:jc w:val="center"/>
            </w:pPr>
            <w:r w:rsidRPr="00501B3B">
              <w:t>84</w:t>
            </w:r>
          </w:p>
        </w:tc>
        <w:tc>
          <w:tcPr>
            <w:tcW w:w="661" w:type="dxa"/>
          </w:tcPr>
          <w:p w:rsidR="00A772BB" w:rsidRPr="00501B3B" w:rsidRDefault="00A772BB" w:rsidP="00A772BB">
            <w:pPr>
              <w:jc w:val="center"/>
            </w:pPr>
            <w:r w:rsidRPr="00501B3B">
              <w:t>34</w:t>
            </w:r>
          </w:p>
        </w:tc>
        <w:tc>
          <w:tcPr>
            <w:tcW w:w="1429" w:type="dxa"/>
          </w:tcPr>
          <w:p w:rsidR="00A772BB" w:rsidRPr="00501B3B" w:rsidRDefault="00A772BB" w:rsidP="00A772BB">
            <w:r w:rsidRPr="00501B3B">
              <w:t xml:space="preserve">      0.0001</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C...1.......</w:t>
            </w:r>
          </w:p>
        </w:tc>
        <w:tc>
          <w:tcPr>
            <w:tcW w:w="1381" w:type="dxa"/>
          </w:tcPr>
          <w:p w:rsidR="00A772BB" w:rsidRPr="00501B3B" w:rsidRDefault="00A772BB" w:rsidP="00A772BB">
            <w:r w:rsidRPr="00501B3B">
              <w:t xml:space="preserve">     3.25408</w:t>
            </w:r>
          </w:p>
        </w:tc>
        <w:tc>
          <w:tcPr>
            <w:tcW w:w="1417" w:type="dxa"/>
          </w:tcPr>
          <w:p w:rsidR="00A772BB" w:rsidRPr="00501B3B" w:rsidRDefault="00A772BB" w:rsidP="00A772BB">
            <w:r w:rsidRPr="00501B3B">
              <w:t xml:space="preserve">     1.75387</w:t>
            </w:r>
          </w:p>
        </w:tc>
        <w:tc>
          <w:tcPr>
            <w:tcW w:w="1418" w:type="dxa"/>
          </w:tcPr>
          <w:p w:rsidR="00A772BB" w:rsidRPr="00501B3B" w:rsidRDefault="00A772BB" w:rsidP="00A772BB">
            <w:r w:rsidRPr="00501B3B">
              <w:t xml:space="preserve">     2.50301</w:t>
            </w:r>
          </w:p>
        </w:tc>
        <w:tc>
          <w:tcPr>
            <w:tcW w:w="655" w:type="dxa"/>
          </w:tcPr>
          <w:p w:rsidR="00A772BB" w:rsidRPr="00501B3B" w:rsidRDefault="00A772BB" w:rsidP="00A772BB">
            <w:pPr>
              <w:jc w:val="center"/>
            </w:pPr>
            <w:r w:rsidRPr="00501B3B">
              <w:t>78</w:t>
            </w:r>
          </w:p>
        </w:tc>
        <w:tc>
          <w:tcPr>
            <w:tcW w:w="657" w:type="dxa"/>
          </w:tcPr>
          <w:p w:rsidR="00A772BB" w:rsidRPr="00501B3B" w:rsidRDefault="00A772BB" w:rsidP="00A772BB">
            <w:pPr>
              <w:jc w:val="center"/>
            </w:pPr>
            <w:r w:rsidRPr="00501B3B">
              <w:t>71</w:t>
            </w:r>
          </w:p>
        </w:tc>
        <w:tc>
          <w:tcPr>
            <w:tcW w:w="661" w:type="dxa"/>
          </w:tcPr>
          <w:p w:rsidR="00A772BB" w:rsidRPr="00501B3B" w:rsidRDefault="00A772BB" w:rsidP="00A772BB">
            <w:pPr>
              <w:jc w:val="center"/>
            </w:pPr>
            <w:r w:rsidRPr="00501B3B">
              <w:t>32</w:t>
            </w:r>
          </w:p>
        </w:tc>
        <w:tc>
          <w:tcPr>
            <w:tcW w:w="1429" w:type="dxa"/>
          </w:tcPr>
          <w:p w:rsidR="00A772BB" w:rsidRPr="00501B3B" w:rsidRDefault="00A772BB" w:rsidP="00A772BB">
            <w:r w:rsidRPr="00501B3B">
              <w:t xml:space="preserve">      0.0001</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C...(.......</w:t>
            </w:r>
          </w:p>
        </w:tc>
        <w:tc>
          <w:tcPr>
            <w:tcW w:w="1381" w:type="dxa"/>
          </w:tcPr>
          <w:p w:rsidR="00A772BB" w:rsidRPr="00501B3B" w:rsidRDefault="00A772BB" w:rsidP="00A772BB">
            <w:r w:rsidRPr="00501B3B">
              <w:t xml:space="preserve">     0.43773</w:t>
            </w:r>
          </w:p>
        </w:tc>
        <w:tc>
          <w:tcPr>
            <w:tcW w:w="1417" w:type="dxa"/>
          </w:tcPr>
          <w:p w:rsidR="00A772BB" w:rsidRPr="00501B3B" w:rsidRDefault="00A772BB" w:rsidP="00A772BB">
            <w:r w:rsidRPr="00501B3B">
              <w:t xml:space="preserve">     0.81491</w:t>
            </w:r>
          </w:p>
        </w:tc>
        <w:tc>
          <w:tcPr>
            <w:tcW w:w="1418" w:type="dxa"/>
          </w:tcPr>
          <w:p w:rsidR="00A772BB" w:rsidRPr="00501B3B" w:rsidRDefault="00A772BB" w:rsidP="00A772BB">
            <w:r w:rsidRPr="00501B3B">
              <w:t xml:space="preserve">     0.24626</w:t>
            </w:r>
          </w:p>
        </w:tc>
        <w:tc>
          <w:tcPr>
            <w:tcW w:w="655" w:type="dxa"/>
          </w:tcPr>
          <w:p w:rsidR="00A772BB" w:rsidRPr="00501B3B" w:rsidRDefault="00A772BB" w:rsidP="00A772BB">
            <w:pPr>
              <w:jc w:val="center"/>
            </w:pPr>
            <w:r w:rsidRPr="00501B3B">
              <w:t>74</w:t>
            </w:r>
          </w:p>
        </w:tc>
        <w:tc>
          <w:tcPr>
            <w:tcW w:w="657" w:type="dxa"/>
          </w:tcPr>
          <w:p w:rsidR="00A772BB" w:rsidRPr="00501B3B" w:rsidRDefault="00A772BB" w:rsidP="00A772BB">
            <w:pPr>
              <w:jc w:val="center"/>
            </w:pPr>
            <w:r w:rsidRPr="00501B3B">
              <w:t>75</w:t>
            </w:r>
          </w:p>
        </w:tc>
        <w:tc>
          <w:tcPr>
            <w:tcW w:w="661" w:type="dxa"/>
          </w:tcPr>
          <w:p w:rsidR="00A772BB" w:rsidRPr="00501B3B" w:rsidRDefault="00A772BB" w:rsidP="00A772BB">
            <w:pPr>
              <w:jc w:val="center"/>
            </w:pPr>
            <w:r w:rsidRPr="00501B3B">
              <w:t>31</w:t>
            </w:r>
          </w:p>
        </w:tc>
        <w:tc>
          <w:tcPr>
            <w:tcW w:w="1429" w:type="dxa"/>
          </w:tcPr>
          <w:p w:rsidR="00A772BB" w:rsidRPr="00501B3B" w:rsidRDefault="00A772BB" w:rsidP="00A772BB">
            <w:r w:rsidRPr="00501B3B">
              <w:t xml:space="preserve">      0.0001</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Cl..........</w:t>
            </w:r>
          </w:p>
        </w:tc>
        <w:tc>
          <w:tcPr>
            <w:tcW w:w="1381" w:type="dxa"/>
          </w:tcPr>
          <w:p w:rsidR="00A772BB" w:rsidRPr="00501B3B" w:rsidRDefault="00A772BB" w:rsidP="00A772BB">
            <w:r w:rsidRPr="00501B3B">
              <w:t xml:space="preserve">     0.06270</w:t>
            </w:r>
          </w:p>
        </w:tc>
        <w:tc>
          <w:tcPr>
            <w:tcW w:w="1417" w:type="dxa"/>
          </w:tcPr>
          <w:p w:rsidR="00A772BB" w:rsidRPr="00501B3B" w:rsidRDefault="00A772BB" w:rsidP="00A772BB">
            <w:r w:rsidRPr="00501B3B">
              <w:t xml:space="preserve">     1.56733</w:t>
            </w:r>
          </w:p>
        </w:tc>
        <w:tc>
          <w:tcPr>
            <w:tcW w:w="1418" w:type="dxa"/>
          </w:tcPr>
          <w:p w:rsidR="00A772BB" w:rsidRPr="00501B3B" w:rsidRDefault="00A772BB" w:rsidP="00A772BB">
            <w:r w:rsidRPr="00501B3B">
              <w:t xml:space="preserve">     1.18755</w:t>
            </w:r>
          </w:p>
        </w:tc>
        <w:tc>
          <w:tcPr>
            <w:tcW w:w="655" w:type="dxa"/>
          </w:tcPr>
          <w:p w:rsidR="00A772BB" w:rsidRPr="00501B3B" w:rsidRDefault="00A772BB" w:rsidP="00A772BB">
            <w:pPr>
              <w:jc w:val="center"/>
            </w:pPr>
            <w:r w:rsidRPr="00501B3B">
              <w:t>51</w:t>
            </w:r>
          </w:p>
        </w:tc>
        <w:tc>
          <w:tcPr>
            <w:tcW w:w="657" w:type="dxa"/>
          </w:tcPr>
          <w:p w:rsidR="00A772BB" w:rsidRPr="00501B3B" w:rsidRDefault="00A772BB" w:rsidP="00A772BB">
            <w:pPr>
              <w:jc w:val="center"/>
            </w:pPr>
            <w:r w:rsidRPr="00501B3B">
              <w:t>49</w:t>
            </w:r>
          </w:p>
        </w:tc>
        <w:tc>
          <w:tcPr>
            <w:tcW w:w="661" w:type="dxa"/>
          </w:tcPr>
          <w:p w:rsidR="00A772BB" w:rsidRPr="00501B3B" w:rsidRDefault="00A772BB" w:rsidP="00A772BB">
            <w:pPr>
              <w:jc w:val="center"/>
            </w:pPr>
            <w:r w:rsidRPr="00501B3B">
              <w:t>18</w:t>
            </w:r>
          </w:p>
        </w:tc>
        <w:tc>
          <w:tcPr>
            <w:tcW w:w="1429" w:type="dxa"/>
          </w:tcPr>
          <w:p w:rsidR="00A772BB" w:rsidRPr="00501B3B" w:rsidRDefault="00A772BB" w:rsidP="00A772BB">
            <w:r w:rsidRPr="00501B3B">
              <w:t xml:space="preserve">      0.0013</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O...(</w:t>
            </w:r>
            <w:proofErr w:type="gramEnd"/>
            <w:r w:rsidRPr="00501B3B">
              <w:rPr>
                <w:rFonts w:ascii="Courier New" w:hAnsi="Courier New" w:cs="Courier New"/>
                <w:lang w:val="en-US"/>
              </w:rPr>
              <w:t>...(...</w:t>
            </w:r>
          </w:p>
        </w:tc>
        <w:tc>
          <w:tcPr>
            <w:tcW w:w="1381" w:type="dxa"/>
          </w:tcPr>
          <w:p w:rsidR="00A772BB" w:rsidRPr="00501B3B" w:rsidRDefault="00A772BB" w:rsidP="00A772BB">
            <w:pPr>
              <w:rPr>
                <w:lang w:val="en-US"/>
              </w:rPr>
            </w:pPr>
            <w:r w:rsidRPr="00501B3B">
              <w:rPr>
                <w:lang w:val="en-US"/>
              </w:rPr>
              <w:t xml:space="preserve">     2.12427</w:t>
            </w:r>
          </w:p>
        </w:tc>
        <w:tc>
          <w:tcPr>
            <w:tcW w:w="1417" w:type="dxa"/>
          </w:tcPr>
          <w:p w:rsidR="00A772BB" w:rsidRPr="00501B3B" w:rsidRDefault="00A772BB" w:rsidP="00A772BB">
            <w:pPr>
              <w:rPr>
                <w:lang w:val="en-US"/>
              </w:rPr>
            </w:pPr>
            <w:r w:rsidRPr="00501B3B">
              <w:rPr>
                <w:lang w:val="en-US"/>
              </w:rPr>
              <w:t xml:space="preserve">     0.99705</w:t>
            </w:r>
          </w:p>
        </w:tc>
        <w:tc>
          <w:tcPr>
            <w:tcW w:w="1418" w:type="dxa"/>
          </w:tcPr>
          <w:p w:rsidR="00A772BB" w:rsidRPr="00501B3B" w:rsidRDefault="00A772BB" w:rsidP="00A772BB">
            <w:pPr>
              <w:rPr>
                <w:lang w:val="en-US"/>
              </w:rPr>
            </w:pPr>
            <w:r w:rsidRPr="00501B3B">
              <w:rPr>
                <w:lang w:val="en-US"/>
              </w:rPr>
              <w:t xml:space="preserve">     3.62613</w:t>
            </w:r>
          </w:p>
        </w:tc>
        <w:tc>
          <w:tcPr>
            <w:tcW w:w="655" w:type="dxa"/>
          </w:tcPr>
          <w:p w:rsidR="00A772BB" w:rsidRPr="00501B3B" w:rsidRDefault="00A772BB" w:rsidP="00A772BB">
            <w:pPr>
              <w:jc w:val="center"/>
              <w:rPr>
                <w:lang w:val="en-US"/>
              </w:rPr>
            </w:pPr>
            <w:r w:rsidRPr="00501B3B">
              <w:rPr>
                <w:lang w:val="en-US"/>
              </w:rPr>
              <w:t>48</w:t>
            </w:r>
          </w:p>
        </w:tc>
        <w:tc>
          <w:tcPr>
            <w:tcW w:w="657" w:type="dxa"/>
          </w:tcPr>
          <w:p w:rsidR="00A772BB" w:rsidRPr="00501B3B" w:rsidRDefault="00A772BB" w:rsidP="00A772BB">
            <w:pPr>
              <w:jc w:val="center"/>
              <w:rPr>
                <w:lang w:val="en-US"/>
              </w:rPr>
            </w:pPr>
            <w:r w:rsidRPr="00501B3B">
              <w:rPr>
                <w:lang w:val="en-US"/>
              </w:rPr>
              <w:t>46</w:t>
            </w:r>
          </w:p>
        </w:tc>
        <w:tc>
          <w:tcPr>
            <w:tcW w:w="661" w:type="dxa"/>
          </w:tcPr>
          <w:p w:rsidR="00A772BB" w:rsidRPr="00501B3B" w:rsidRDefault="00A772BB" w:rsidP="00A772BB">
            <w:pPr>
              <w:jc w:val="center"/>
              <w:rPr>
                <w:lang w:val="en-US"/>
              </w:rPr>
            </w:pPr>
            <w:r w:rsidRPr="00501B3B">
              <w:rPr>
                <w:lang w:val="en-US"/>
              </w:rPr>
              <w:t>21</w:t>
            </w:r>
          </w:p>
        </w:tc>
        <w:tc>
          <w:tcPr>
            <w:tcW w:w="1429" w:type="dxa"/>
          </w:tcPr>
          <w:p w:rsidR="00A772BB" w:rsidRPr="00501B3B" w:rsidRDefault="00A772BB" w:rsidP="00A772BB">
            <w:pPr>
              <w:rPr>
                <w:lang w:val="en-US"/>
              </w:rPr>
            </w:pPr>
            <w:r w:rsidRPr="00501B3B">
              <w:rPr>
                <w:lang w:val="en-US"/>
              </w:rPr>
              <w:t xml:space="preserve">      0.0005</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C...........</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-0.87775</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-0.68950</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-0.50429</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82</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84</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34</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-0.87706</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-2.37439</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-1.24976</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70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76</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28</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N...C</w:t>
            </w:r>
            <w:proofErr w:type="gramStart"/>
            <w:r w:rsidRPr="00501B3B">
              <w:rPr>
                <w:rFonts w:ascii="Courier New" w:hAnsi="Courier New" w:cs="Courier New"/>
                <w:lang w:val="en-US"/>
              </w:rPr>
              <w:t>.......</w:t>
            </w:r>
            <w:proofErr w:type="gramEnd"/>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-0.49847</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-0.68803</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-0.12058</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53</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47</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21</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0.0004</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1...c</w:t>
            </w:r>
            <w:proofErr w:type="gramStart"/>
            <w:r w:rsidRPr="00501B3B">
              <w:rPr>
                <w:rFonts w:ascii="Courier New" w:hAnsi="Courier New" w:cs="Courier New"/>
                <w:lang w:val="en-US"/>
              </w:rPr>
              <w:t>...(</w:t>
            </w:r>
            <w:proofErr w:type="gramEnd"/>
            <w:r w:rsidRPr="00501B3B">
              <w:rPr>
                <w:rFonts w:ascii="Courier New" w:hAnsi="Courier New" w:cs="Courier New"/>
                <w:lang w:val="en-US"/>
              </w:rPr>
              <w:t>...</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-0.12708</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-1.80886</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-1.62854</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49</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50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19</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0.0006</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N...(...C...</w:t>
            </w:r>
          </w:p>
        </w:tc>
        <w:tc>
          <w:tcPr>
            <w:tcW w:w="1381" w:type="dxa"/>
            <w:shd w:val="clear" w:color="auto" w:fill="D9D9D9" w:themeFill="background1" w:themeFillShade="D9"/>
          </w:tcPr>
          <w:p w:rsidR="00A772BB" w:rsidRPr="00501B3B" w:rsidRDefault="00A772BB" w:rsidP="00A772BB">
            <w:r w:rsidRPr="00501B3B">
              <w:t xml:space="preserve">    -1.62135</w:t>
            </w:r>
          </w:p>
        </w:tc>
        <w:tc>
          <w:tcPr>
            <w:tcW w:w="1417" w:type="dxa"/>
            <w:shd w:val="clear" w:color="auto" w:fill="D9D9D9" w:themeFill="background1" w:themeFillShade="D9"/>
          </w:tcPr>
          <w:p w:rsidR="00A772BB" w:rsidRPr="00501B3B" w:rsidRDefault="00A772BB" w:rsidP="00A772BB">
            <w:r w:rsidRPr="00501B3B">
              <w:t xml:space="preserve">    -1.25234</w:t>
            </w:r>
          </w:p>
        </w:tc>
        <w:tc>
          <w:tcPr>
            <w:tcW w:w="1418" w:type="dxa"/>
            <w:shd w:val="clear" w:color="auto" w:fill="D9D9D9" w:themeFill="background1" w:themeFillShade="D9"/>
          </w:tcPr>
          <w:p w:rsidR="00A772BB" w:rsidRPr="00501B3B" w:rsidRDefault="00A772BB" w:rsidP="00A772BB">
            <w:r w:rsidRPr="00501B3B">
              <w:t xml:space="preserve">    -1.06077</w:t>
            </w:r>
          </w:p>
        </w:tc>
        <w:tc>
          <w:tcPr>
            <w:tcW w:w="655" w:type="dxa"/>
            <w:shd w:val="clear" w:color="auto" w:fill="D9D9D9" w:themeFill="background1" w:themeFillShade="D9"/>
          </w:tcPr>
          <w:p w:rsidR="00A772BB" w:rsidRPr="00501B3B" w:rsidRDefault="00A772BB" w:rsidP="00A772BB">
            <w:pPr>
              <w:jc w:val="center"/>
            </w:pPr>
            <w:r w:rsidRPr="00501B3B">
              <w:t>41</w:t>
            </w:r>
          </w:p>
        </w:tc>
        <w:tc>
          <w:tcPr>
            <w:tcW w:w="657" w:type="dxa"/>
            <w:shd w:val="clear" w:color="auto" w:fill="D9D9D9" w:themeFill="background1" w:themeFillShade="D9"/>
          </w:tcPr>
          <w:p w:rsidR="00A772BB" w:rsidRPr="00501B3B" w:rsidRDefault="00A772BB" w:rsidP="00A772BB">
            <w:pPr>
              <w:jc w:val="center"/>
            </w:pPr>
            <w:r w:rsidRPr="00501B3B">
              <w:t>38</w:t>
            </w:r>
          </w:p>
        </w:tc>
        <w:tc>
          <w:tcPr>
            <w:tcW w:w="661" w:type="dxa"/>
            <w:shd w:val="clear" w:color="auto" w:fill="D9D9D9" w:themeFill="background1" w:themeFillShade="D9"/>
          </w:tcPr>
          <w:p w:rsidR="00A772BB" w:rsidRPr="00501B3B" w:rsidRDefault="00A772BB" w:rsidP="00A772BB">
            <w:pPr>
              <w:jc w:val="center"/>
            </w:pPr>
            <w:r w:rsidRPr="00501B3B">
              <w:t>13</w:t>
            </w:r>
          </w:p>
        </w:tc>
        <w:tc>
          <w:tcPr>
            <w:tcW w:w="1429" w:type="dxa"/>
            <w:shd w:val="clear" w:color="auto" w:fill="D9D9D9" w:themeFill="background1" w:themeFillShade="D9"/>
          </w:tcPr>
          <w:p w:rsidR="00A772BB" w:rsidRPr="00501B3B" w:rsidRDefault="00A772BB" w:rsidP="00A772BB">
            <w:r w:rsidRPr="00501B3B">
              <w:t xml:space="preserve">      0.0022</w:t>
            </w:r>
          </w:p>
        </w:tc>
      </w:tr>
    </w:tbl>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 xml:space="preserve">*) </w:t>
      </w:r>
      <w:r w:rsidRPr="00501B3B">
        <w:rPr>
          <w:rFonts w:ascii="Times New Roman" w:hAnsi="Times New Roman" w:cs="Times New Roman"/>
          <w:sz w:val="24"/>
          <w:szCs w:val="24"/>
          <w:lang w:val="en-US"/>
        </w:rPr>
        <w:t xml:space="preserve">NT, </w:t>
      </w:r>
      <w:proofErr w:type="spellStart"/>
      <w:r w:rsidRPr="00501B3B">
        <w:rPr>
          <w:rFonts w:ascii="Times New Roman" w:hAnsi="Times New Roman" w:cs="Times New Roman"/>
          <w:sz w:val="24"/>
          <w:szCs w:val="24"/>
          <w:lang w:val="en-US"/>
        </w:rPr>
        <w:t>NiT</w:t>
      </w:r>
      <w:proofErr w:type="spellEnd"/>
      <w:r w:rsidRPr="00501B3B">
        <w:rPr>
          <w:rFonts w:ascii="Times New Roman" w:hAnsi="Times New Roman" w:cs="Times New Roman"/>
          <w:sz w:val="24"/>
          <w:szCs w:val="24"/>
          <w:lang w:val="en-US"/>
        </w:rPr>
        <w:t xml:space="preserve">, and NC are the number of SMILES, which contain </w:t>
      </w:r>
      <w:proofErr w:type="spellStart"/>
      <w:r w:rsidRPr="00501B3B">
        <w:rPr>
          <w:rFonts w:ascii="Times New Roman" w:hAnsi="Times New Roman" w:cs="Times New Roman"/>
          <w:sz w:val="24"/>
          <w:szCs w:val="24"/>
          <w:lang w:val="en-US"/>
        </w:rPr>
        <w:t>SAk</w:t>
      </w:r>
      <w:proofErr w:type="spellEnd"/>
      <w:r w:rsidRPr="00501B3B">
        <w:rPr>
          <w:rFonts w:ascii="Times New Roman" w:hAnsi="Times New Roman" w:cs="Times New Roman"/>
          <w:sz w:val="24"/>
          <w:szCs w:val="24"/>
          <w:lang w:val="en-US"/>
        </w:rPr>
        <w:t xml:space="preserve"> in the training, invisible training, and calibration sets, respectively. </w:t>
      </w: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rPr>
          <w:rFonts w:ascii="Times New Roman" w:hAnsi="Times New Roman" w:cs="Times New Roman"/>
          <w:sz w:val="24"/>
          <w:szCs w:val="24"/>
          <w:lang w:val="en-US"/>
        </w:rPr>
      </w:pPr>
      <w:r w:rsidRPr="00501B3B">
        <w:rPr>
          <w:rFonts w:ascii="Times New Roman" w:hAnsi="Times New Roman" w:cs="Times New Roman"/>
          <w:sz w:val="24"/>
          <w:szCs w:val="24"/>
          <w:lang w:val="en-US"/>
        </w:rPr>
        <w:br w:type="page"/>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Table 5</w:t>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Molecular features which are promoters of increase or decrease for endpoint 2</w:t>
      </w:r>
    </w:p>
    <w:tbl>
      <w:tblPr>
        <w:tblStyle w:val="Grigliatabella2"/>
        <w:tblW w:w="9419" w:type="dxa"/>
        <w:tblLook w:val="04A0" w:firstRow="1" w:lastRow="0" w:firstColumn="1" w:lastColumn="0" w:noHBand="0" w:noVBand="1"/>
      </w:tblPr>
      <w:tblGrid>
        <w:gridCol w:w="1801"/>
        <w:gridCol w:w="1381"/>
        <w:gridCol w:w="1417"/>
        <w:gridCol w:w="1418"/>
        <w:gridCol w:w="655"/>
        <w:gridCol w:w="657"/>
        <w:gridCol w:w="661"/>
        <w:gridCol w:w="1429"/>
      </w:tblGrid>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 xml:space="preserve"> </w:t>
            </w:r>
            <w:proofErr w:type="spellStart"/>
            <w:r w:rsidRPr="00501B3B">
              <w:rPr>
                <w:rFonts w:ascii="Courier New" w:hAnsi="Courier New" w:cs="Courier New"/>
                <w:lang w:val="en-US"/>
              </w:rPr>
              <w:t>SAk</w:t>
            </w:r>
            <w:proofErr w:type="spellEnd"/>
            <w:r w:rsidRPr="00501B3B">
              <w:rPr>
                <w:rFonts w:ascii="Courier New" w:hAnsi="Courier New" w:cs="Courier New"/>
                <w:lang w:val="en-US"/>
              </w:rPr>
              <w:t xml:space="preserve">        </w:t>
            </w:r>
          </w:p>
        </w:tc>
        <w:tc>
          <w:tcPr>
            <w:tcW w:w="1381" w:type="dxa"/>
          </w:tcPr>
          <w:p w:rsidR="00A772BB" w:rsidRPr="00501B3B" w:rsidRDefault="00A772BB" w:rsidP="00A772BB">
            <w:pPr>
              <w:rPr>
                <w:lang w:val="en-US"/>
              </w:rPr>
            </w:pPr>
            <w:r w:rsidRPr="00501B3B">
              <w:rPr>
                <w:lang w:val="en-US"/>
              </w:rPr>
              <w:t>CWs in run 1</w:t>
            </w:r>
          </w:p>
        </w:tc>
        <w:tc>
          <w:tcPr>
            <w:tcW w:w="1417" w:type="dxa"/>
          </w:tcPr>
          <w:p w:rsidR="00A772BB" w:rsidRPr="00501B3B" w:rsidRDefault="00A772BB" w:rsidP="00A772BB">
            <w:pPr>
              <w:rPr>
                <w:lang w:val="en-US"/>
              </w:rPr>
            </w:pPr>
            <w:r w:rsidRPr="00501B3B">
              <w:rPr>
                <w:lang w:val="en-US"/>
              </w:rPr>
              <w:t>CWs in run 1</w:t>
            </w:r>
          </w:p>
        </w:tc>
        <w:tc>
          <w:tcPr>
            <w:tcW w:w="1418" w:type="dxa"/>
          </w:tcPr>
          <w:p w:rsidR="00A772BB" w:rsidRPr="00501B3B" w:rsidRDefault="00A772BB" w:rsidP="00A772BB">
            <w:pPr>
              <w:rPr>
                <w:lang w:val="en-US"/>
              </w:rPr>
            </w:pPr>
            <w:r w:rsidRPr="00501B3B">
              <w:rPr>
                <w:lang w:val="en-US"/>
              </w:rPr>
              <w:t>CWs in run 1</w:t>
            </w:r>
          </w:p>
        </w:tc>
        <w:tc>
          <w:tcPr>
            <w:tcW w:w="655" w:type="dxa"/>
          </w:tcPr>
          <w:p w:rsidR="00A772BB" w:rsidRPr="00501B3B" w:rsidRDefault="00A772BB" w:rsidP="00A772BB">
            <w:pPr>
              <w:jc w:val="center"/>
              <w:rPr>
                <w:lang w:val="en-US"/>
              </w:rPr>
            </w:pPr>
            <w:r w:rsidRPr="00501B3B">
              <w:rPr>
                <w:lang w:val="en-US"/>
              </w:rPr>
              <w:t>NT*</w:t>
            </w:r>
          </w:p>
        </w:tc>
        <w:tc>
          <w:tcPr>
            <w:tcW w:w="657" w:type="dxa"/>
          </w:tcPr>
          <w:p w:rsidR="00A772BB" w:rsidRPr="00501B3B" w:rsidRDefault="00A772BB" w:rsidP="00A772BB">
            <w:pPr>
              <w:jc w:val="center"/>
              <w:rPr>
                <w:lang w:val="en-US"/>
              </w:rPr>
            </w:pPr>
            <w:proofErr w:type="spellStart"/>
            <w:r w:rsidRPr="00501B3B">
              <w:rPr>
                <w:lang w:val="en-US"/>
              </w:rPr>
              <w:t>NiT</w:t>
            </w:r>
            <w:proofErr w:type="spellEnd"/>
          </w:p>
        </w:tc>
        <w:tc>
          <w:tcPr>
            <w:tcW w:w="661" w:type="dxa"/>
          </w:tcPr>
          <w:p w:rsidR="00A772BB" w:rsidRPr="00501B3B" w:rsidRDefault="00A772BB" w:rsidP="00A772BB">
            <w:pPr>
              <w:jc w:val="center"/>
              <w:rPr>
                <w:lang w:val="en-US"/>
              </w:rPr>
            </w:pPr>
            <w:r w:rsidRPr="00501B3B">
              <w:rPr>
                <w:lang w:val="en-US"/>
              </w:rPr>
              <w:t>NC</w:t>
            </w:r>
          </w:p>
        </w:tc>
        <w:tc>
          <w:tcPr>
            <w:tcW w:w="1429" w:type="dxa"/>
          </w:tcPr>
          <w:p w:rsidR="00A772BB" w:rsidRPr="00501B3B" w:rsidRDefault="00A772BB" w:rsidP="00A772BB">
            <w:pPr>
              <w:rPr>
                <w:lang w:val="en-US"/>
              </w:rPr>
            </w:pPr>
            <w:r w:rsidRPr="00501B3B">
              <w:rPr>
                <w:lang w:val="en-US"/>
              </w:rPr>
              <w:t xml:space="preserve"> </w:t>
            </w:r>
            <w:proofErr w:type="spellStart"/>
            <w:r w:rsidRPr="00501B3B">
              <w:rPr>
                <w:lang w:val="en-US"/>
              </w:rPr>
              <w:t>SA</w:t>
            </w:r>
            <w:r w:rsidRPr="00501B3B">
              <w:rPr>
                <w:vertAlign w:val="subscript"/>
                <w:lang w:val="en-US"/>
              </w:rPr>
              <w:t>defect</w:t>
            </w:r>
            <w:proofErr w:type="spellEnd"/>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c</w:t>
            </w:r>
            <w:proofErr w:type="gramEnd"/>
            <w:r w:rsidRPr="00501B3B">
              <w:rPr>
                <w:rFonts w:ascii="Courier New" w:hAnsi="Courier New" w:cs="Courier New"/>
                <w:lang w:val="en-US"/>
              </w:rPr>
              <w:t>...c...c...</w:t>
            </w:r>
          </w:p>
        </w:tc>
        <w:tc>
          <w:tcPr>
            <w:tcW w:w="1381" w:type="dxa"/>
          </w:tcPr>
          <w:p w:rsidR="00A772BB" w:rsidRPr="00501B3B" w:rsidRDefault="00A772BB" w:rsidP="00A772BB">
            <w:pPr>
              <w:rPr>
                <w:lang w:val="en-US"/>
              </w:rPr>
            </w:pPr>
            <w:r w:rsidRPr="00501B3B">
              <w:rPr>
                <w:lang w:val="en-US"/>
              </w:rPr>
              <w:t xml:space="preserve">     3.25483</w:t>
            </w:r>
          </w:p>
        </w:tc>
        <w:tc>
          <w:tcPr>
            <w:tcW w:w="1417" w:type="dxa"/>
          </w:tcPr>
          <w:p w:rsidR="00A772BB" w:rsidRPr="00501B3B" w:rsidRDefault="00A772BB" w:rsidP="00A772BB">
            <w:pPr>
              <w:rPr>
                <w:lang w:val="en-US"/>
              </w:rPr>
            </w:pPr>
            <w:r w:rsidRPr="00501B3B">
              <w:rPr>
                <w:lang w:val="en-US"/>
              </w:rPr>
              <w:t xml:space="preserve">     1.37947</w:t>
            </w:r>
          </w:p>
        </w:tc>
        <w:tc>
          <w:tcPr>
            <w:tcW w:w="1418" w:type="dxa"/>
          </w:tcPr>
          <w:p w:rsidR="00A772BB" w:rsidRPr="00501B3B" w:rsidRDefault="00A772BB" w:rsidP="00A772BB">
            <w:pPr>
              <w:rPr>
                <w:lang w:val="en-US"/>
              </w:rPr>
            </w:pPr>
            <w:r w:rsidRPr="00501B3B">
              <w:rPr>
                <w:lang w:val="en-US"/>
              </w:rPr>
              <w:t xml:space="preserve">     2.87991</w:t>
            </w:r>
          </w:p>
        </w:tc>
        <w:tc>
          <w:tcPr>
            <w:tcW w:w="655" w:type="dxa"/>
          </w:tcPr>
          <w:p w:rsidR="00A772BB" w:rsidRPr="00501B3B" w:rsidRDefault="00A772BB" w:rsidP="00A772BB">
            <w:pPr>
              <w:jc w:val="center"/>
              <w:rPr>
                <w:lang w:val="en-US"/>
              </w:rPr>
            </w:pPr>
            <w:r w:rsidRPr="00501B3B">
              <w:rPr>
                <w:lang w:val="en-US"/>
              </w:rPr>
              <w:t>129</w:t>
            </w:r>
          </w:p>
        </w:tc>
        <w:tc>
          <w:tcPr>
            <w:tcW w:w="657" w:type="dxa"/>
          </w:tcPr>
          <w:p w:rsidR="00A772BB" w:rsidRPr="00501B3B" w:rsidRDefault="00A772BB" w:rsidP="00A772BB">
            <w:pPr>
              <w:jc w:val="center"/>
              <w:rPr>
                <w:lang w:val="en-US"/>
              </w:rPr>
            </w:pPr>
            <w:r w:rsidRPr="00501B3B">
              <w:rPr>
                <w:lang w:val="en-US"/>
              </w:rPr>
              <w:t>125</w:t>
            </w:r>
          </w:p>
        </w:tc>
        <w:tc>
          <w:tcPr>
            <w:tcW w:w="661" w:type="dxa"/>
          </w:tcPr>
          <w:p w:rsidR="00A772BB" w:rsidRPr="00501B3B" w:rsidRDefault="00A772BB" w:rsidP="00A772BB">
            <w:pPr>
              <w:jc w:val="center"/>
              <w:rPr>
                <w:lang w:val="en-US"/>
              </w:rPr>
            </w:pPr>
            <w:r w:rsidRPr="00501B3B">
              <w:rPr>
                <w:lang w:val="en-US"/>
              </w:rPr>
              <w:t>54</w:t>
            </w:r>
          </w:p>
        </w:tc>
        <w:tc>
          <w:tcPr>
            <w:tcW w:w="1429" w:type="dxa"/>
          </w:tcPr>
          <w:p w:rsidR="00A772BB" w:rsidRPr="00501B3B" w:rsidRDefault="00A772BB" w:rsidP="00A772BB">
            <w:pPr>
              <w:rPr>
                <w:lang w:val="en-US"/>
              </w:rPr>
            </w:pPr>
            <w:r w:rsidRPr="00501B3B">
              <w:rPr>
                <w:lang w:val="en-US"/>
              </w:rPr>
              <w:t xml:space="preserve">      0.0005</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c</w:t>
            </w:r>
            <w:proofErr w:type="gramEnd"/>
            <w:r w:rsidRPr="00501B3B">
              <w:rPr>
                <w:rFonts w:ascii="Courier New" w:hAnsi="Courier New" w:cs="Courier New"/>
                <w:lang w:val="en-US"/>
              </w:rPr>
              <w:t>...1...c...</w:t>
            </w:r>
          </w:p>
        </w:tc>
        <w:tc>
          <w:tcPr>
            <w:tcW w:w="1381" w:type="dxa"/>
          </w:tcPr>
          <w:p w:rsidR="00A772BB" w:rsidRPr="00501B3B" w:rsidRDefault="00A772BB" w:rsidP="00A772BB">
            <w:pPr>
              <w:rPr>
                <w:lang w:val="en-US"/>
              </w:rPr>
            </w:pPr>
            <w:r w:rsidRPr="00501B3B">
              <w:rPr>
                <w:lang w:val="en-US"/>
              </w:rPr>
              <w:t xml:space="preserve">     2.12748</w:t>
            </w:r>
          </w:p>
        </w:tc>
        <w:tc>
          <w:tcPr>
            <w:tcW w:w="1417" w:type="dxa"/>
          </w:tcPr>
          <w:p w:rsidR="00A772BB" w:rsidRPr="00501B3B" w:rsidRDefault="00A772BB" w:rsidP="00A772BB">
            <w:pPr>
              <w:rPr>
                <w:lang w:val="en-US"/>
              </w:rPr>
            </w:pPr>
            <w:r w:rsidRPr="00501B3B">
              <w:rPr>
                <w:lang w:val="en-US"/>
              </w:rPr>
              <w:t xml:space="preserve">     2.12990</w:t>
            </w:r>
          </w:p>
        </w:tc>
        <w:tc>
          <w:tcPr>
            <w:tcW w:w="1418" w:type="dxa"/>
          </w:tcPr>
          <w:p w:rsidR="00A772BB" w:rsidRPr="00501B3B" w:rsidRDefault="00A772BB" w:rsidP="00A772BB">
            <w:pPr>
              <w:rPr>
                <w:lang w:val="en-US"/>
              </w:rPr>
            </w:pPr>
            <w:r w:rsidRPr="00501B3B">
              <w:rPr>
                <w:lang w:val="en-US"/>
              </w:rPr>
              <w:t xml:space="preserve">     1.75197</w:t>
            </w:r>
          </w:p>
        </w:tc>
        <w:tc>
          <w:tcPr>
            <w:tcW w:w="655" w:type="dxa"/>
          </w:tcPr>
          <w:p w:rsidR="00A772BB" w:rsidRPr="00501B3B" w:rsidRDefault="00A772BB" w:rsidP="00A772BB">
            <w:pPr>
              <w:jc w:val="center"/>
              <w:rPr>
                <w:lang w:val="en-US"/>
              </w:rPr>
            </w:pPr>
            <w:r w:rsidRPr="00501B3B">
              <w:rPr>
                <w:lang w:val="en-US"/>
              </w:rPr>
              <w:t>119</w:t>
            </w:r>
          </w:p>
        </w:tc>
        <w:tc>
          <w:tcPr>
            <w:tcW w:w="657" w:type="dxa"/>
          </w:tcPr>
          <w:p w:rsidR="00A772BB" w:rsidRPr="00501B3B" w:rsidRDefault="00A772BB" w:rsidP="00A772BB">
            <w:pPr>
              <w:jc w:val="center"/>
              <w:rPr>
                <w:lang w:val="en-US"/>
              </w:rPr>
            </w:pPr>
            <w:r w:rsidRPr="00501B3B">
              <w:rPr>
                <w:lang w:val="en-US"/>
              </w:rPr>
              <w:t>120</w:t>
            </w:r>
          </w:p>
        </w:tc>
        <w:tc>
          <w:tcPr>
            <w:tcW w:w="661" w:type="dxa"/>
          </w:tcPr>
          <w:p w:rsidR="00A772BB" w:rsidRPr="00501B3B" w:rsidRDefault="00A772BB" w:rsidP="00A772BB">
            <w:pPr>
              <w:jc w:val="center"/>
              <w:rPr>
                <w:lang w:val="en-US"/>
              </w:rPr>
            </w:pPr>
            <w:r w:rsidRPr="00501B3B">
              <w:rPr>
                <w:lang w:val="en-US"/>
              </w:rPr>
              <w:t>48</w:t>
            </w:r>
          </w:p>
        </w:tc>
        <w:tc>
          <w:tcPr>
            <w:tcW w:w="1429" w:type="dxa"/>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N...(</w:t>
            </w:r>
            <w:proofErr w:type="gramEnd"/>
            <w:r w:rsidRPr="00501B3B">
              <w:rPr>
                <w:rFonts w:ascii="Courier New" w:hAnsi="Courier New" w:cs="Courier New"/>
                <w:lang w:val="en-US"/>
              </w:rPr>
              <w:t>...C...</w:t>
            </w:r>
          </w:p>
        </w:tc>
        <w:tc>
          <w:tcPr>
            <w:tcW w:w="1381" w:type="dxa"/>
          </w:tcPr>
          <w:p w:rsidR="00A772BB" w:rsidRPr="00501B3B" w:rsidRDefault="00A772BB" w:rsidP="00A772BB">
            <w:pPr>
              <w:rPr>
                <w:lang w:val="en-US"/>
              </w:rPr>
            </w:pPr>
            <w:r w:rsidRPr="00501B3B">
              <w:rPr>
                <w:lang w:val="en-US"/>
              </w:rPr>
              <w:t xml:space="preserve">     4.00340</w:t>
            </w:r>
          </w:p>
        </w:tc>
        <w:tc>
          <w:tcPr>
            <w:tcW w:w="1417" w:type="dxa"/>
          </w:tcPr>
          <w:p w:rsidR="00A772BB" w:rsidRPr="00501B3B" w:rsidRDefault="00A772BB" w:rsidP="00A772BB">
            <w:pPr>
              <w:rPr>
                <w:lang w:val="en-US"/>
              </w:rPr>
            </w:pPr>
            <w:r w:rsidRPr="00501B3B">
              <w:rPr>
                <w:lang w:val="en-US"/>
              </w:rPr>
              <w:t xml:space="preserve">     0.99691</w:t>
            </w:r>
          </w:p>
        </w:tc>
        <w:tc>
          <w:tcPr>
            <w:tcW w:w="1418" w:type="dxa"/>
          </w:tcPr>
          <w:p w:rsidR="00A772BB" w:rsidRPr="00501B3B" w:rsidRDefault="00A772BB" w:rsidP="00A772BB">
            <w:pPr>
              <w:rPr>
                <w:lang w:val="en-US"/>
              </w:rPr>
            </w:pPr>
            <w:r w:rsidRPr="00501B3B">
              <w:rPr>
                <w:lang w:val="en-US"/>
              </w:rPr>
              <w:t xml:space="preserve">     2.49549</w:t>
            </w:r>
          </w:p>
        </w:tc>
        <w:tc>
          <w:tcPr>
            <w:tcW w:w="655" w:type="dxa"/>
          </w:tcPr>
          <w:p w:rsidR="00A772BB" w:rsidRPr="00501B3B" w:rsidRDefault="00A772BB" w:rsidP="00A772BB">
            <w:pPr>
              <w:jc w:val="center"/>
              <w:rPr>
                <w:lang w:val="en-US"/>
              </w:rPr>
            </w:pPr>
            <w:r w:rsidRPr="00501B3B">
              <w:rPr>
                <w:lang w:val="en-US"/>
              </w:rPr>
              <w:t>87</w:t>
            </w:r>
          </w:p>
        </w:tc>
        <w:tc>
          <w:tcPr>
            <w:tcW w:w="657" w:type="dxa"/>
          </w:tcPr>
          <w:p w:rsidR="00A772BB" w:rsidRPr="00501B3B" w:rsidRDefault="00A772BB" w:rsidP="00A772BB">
            <w:pPr>
              <w:jc w:val="center"/>
              <w:rPr>
                <w:lang w:val="en-US"/>
              </w:rPr>
            </w:pPr>
            <w:r w:rsidRPr="00501B3B">
              <w:rPr>
                <w:lang w:val="en-US"/>
              </w:rPr>
              <w:t>76</w:t>
            </w:r>
          </w:p>
        </w:tc>
        <w:tc>
          <w:tcPr>
            <w:tcW w:w="661" w:type="dxa"/>
          </w:tcPr>
          <w:p w:rsidR="00A772BB" w:rsidRPr="00501B3B" w:rsidRDefault="00A772BB" w:rsidP="00A772BB">
            <w:pPr>
              <w:jc w:val="center"/>
              <w:rPr>
                <w:lang w:val="en-US"/>
              </w:rPr>
            </w:pPr>
            <w:r w:rsidRPr="00501B3B">
              <w:rPr>
                <w:lang w:val="en-US"/>
              </w:rPr>
              <w:t>36</w:t>
            </w:r>
          </w:p>
        </w:tc>
        <w:tc>
          <w:tcPr>
            <w:tcW w:w="1429" w:type="dxa"/>
          </w:tcPr>
          <w:p w:rsidR="00A772BB" w:rsidRPr="00501B3B" w:rsidRDefault="00A772BB" w:rsidP="00A772BB">
            <w:pPr>
              <w:rPr>
                <w:lang w:val="en-US"/>
              </w:rPr>
            </w:pPr>
            <w:r w:rsidRPr="00501B3B">
              <w:rPr>
                <w:lang w:val="en-US"/>
              </w:rPr>
              <w:t xml:space="preserve">      0.0005</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c</w:t>
            </w:r>
            <w:proofErr w:type="gramEnd"/>
            <w:r w:rsidRPr="00501B3B">
              <w:rPr>
                <w:rFonts w:ascii="Courier New" w:hAnsi="Courier New" w:cs="Courier New"/>
                <w:lang w:val="en-US"/>
              </w:rPr>
              <w:t>...c...2...</w:t>
            </w:r>
          </w:p>
        </w:tc>
        <w:tc>
          <w:tcPr>
            <w:tcW w:w="1381" w:type="dxa"/>
          </w:tcPr>
          <w:p w:rsidR="00A772BB" w:rsidRPr="00501B3B" w:rsidRDefault="00A772BB" w:rsidP="00A772BB">
            <w:pPr>
              <w:rPr>
                <w:lang w:val="en-US"/>
              </w:rPr>
            </w:pPr>
            <w:r w:rsidRPr="00501B3B">
              <w:rPr>
                <w:lang w:val="en-US"/>
              </w:rPr>
              <w:t xml:space="preserve">     1.37921</w:t>
            </w:r>
          </w:p>
        </w:tc>
        <w:tc>
          <w:tcPr>
            <w:tcW w:w="1417" w:type="dxa"/>
          </w:tcPr>
          <w:p w:rsidR="00A772BB" w:rsidRPr="00501B3B" w:rsidRDefault="00A772BB" w:rsidP="00A772BB">
            <w:pPr>
              <w:rPr>
                <w:lang w:val="en-US"/>
              </w:rPr>
            </w:pPr>
            <w:r w:rsidRPr="00501B3B">
              <w:rPr>
                <w:lang w:val="en-US"/>
              </w:rPr>
              <w:t xml:space="preserve">     3.24870</w:t>
            </w:r>
          </w:p>
        </w:tc>
        <w:tc>
          <w:tcPr>
            <w:tcW w:w="1418" w:type="dxa"/>
          </w:tcPr>
          <w:p w:rsidR="00A772BB" w:rsidRPr="00501B3B" w:rsidRDefault="00A772BB" w:rsidP="00A772BB">
            <w:pPr>
              <w:rPr>
                <w:lang w:val="en-US"/>
              </w:rPr>
            </w:pPr>
            <w:r w:rsidRPr="00501B3B">
              <w:rPr>
                <w:lang w:val="en-US"/>
              </w:rPr>
              <w:t xml:space="preserve">     1.56535</w:t>
            </w:r>
          </w:p>
        </w:tc>
        <w:tc>
          <w:tcPr>
            <w:tcW w:w="655" w:type="dxa"/>
          </w:tcPr>
          <w:p w:rsidR="00A772BB" w:rsidRPr="00501B3B" w:rsidRDefault="00A772BB" w:rsidP="00A772BB">
            <w:pPr>
              <w:jc w:val="center"/>
              <w:rPr>
                <w:lang w:val="en-US"/>
              </w:rPr>
            </w:pPr>
            <w:r w:rsidRPr="00501B3B">
              <w:rPr>
                <w:lang w:val="en-US"/>
              </w:rPr>
              <w:t>82</w:t>
            </w:r>
          </w:p>
        </w:tc>
        <w:tc>
          <w:tcPr>
            <w:tcW w:w="657" w:type="dxa"/>
          </w:tcPr>
          <w:p w:rsidR="00A772BB" w:rsidRPr="00501B3B" w:rsidRDefault="00A772BB" w:rsidP="00A772BB">
            <w:pPr>
              <w:jc w:val="center"/>
              <w:rPr>
                <w:lang w:val="en-US"/>
              </w:rPr>
            </w:pPr>
            <w:r w:rsidRPr="00501B3B">
              <w:rPr>
                <w:lang w:val="en-US"/>
              </w:rPr>
              <w:t>88</w:t>
            </w:r>
          </w:p>
        </w:tc>
        <w:tc>
          <w:tcPr>
            <w:tcW w:w="661" w:type="dxa"/>
          </w:tcPr>
          <w:p w:rsidR="00A772BB" w:rsidRPr="00501B3B" w:rsidRDefault="00A772BB" w:rsidP="00A772BB">
            <w:pPr>
              <w:jc w:val="center"/>
              <w:rPr>
                <w:lang w:val="en-US"/>
              </w:rPr>
            </w:pPr>
            <w:r w:rsidRPr="00501B3B">
              <w:rPr>
                <w:lang w:val="en-US"/>
              </w:rPr>
              <w:t>25</w:t>
            </w:r>
          </w:p>
        </w:tc>
        <w:tc>
          <w:tcPr>
            <w:tcW w:w="1429" w:type="dxa"/>
          </w:tcPr>
          <w:p w:rsidR="00A772BB" w:rsidRPr="00501B3B" w:rsidRDefault="00A772BB" w:rsidP="00A772BB">
            <w:pPr>
              <w:rPr>
                <w:lang w:val="en-US"/>
              </w:rPr>
            </w:pPr>
            <w:r w:rsidRPr="00501B3B">
              <w:rPr>
                <w:lang w:val="en-US"/>
              </w:rPr>
              <w:t xml:space="preserve">      0.0010</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C...N...(...</w:t>
            </w:r>
          </w:p>
        </w:tc>
        <w:tc>
          <w:tcPr>
            <w:tcW w:w="1381" w:type="dxa"/>
          </w:tcPr>
          <w:p w:rsidR="00A772BB" w:rsidRPr="00501B3B" w:rsidRDefault="00A772BB" w:rsidP="00A772BB">
            <w:r w:rsidRPr="00501B3B">
              <w:t xml:space="preserve">     0.81208</w:t>
            </w:r>
          </w:p>
        </w:tc>
        <w:tc>
          <w:tcPr>
            <w:tcW w:w="1417" w:type="dxa"/>
          </w:tcPr>
          <w:p w:rsidR="00A772BB" w:rsidRPr="00501B3B" w:rsidRDefault="00A772BB" w:rsidP="00A772BB">
            <w:r w:rsidRPr="00501B3B">
              <w:t xml:space="preserve">     1.75272</w:t>
            </w:r>
          </w:p>
        </w:tc>
        <w:tc>
          <w:tcPr>
            <w:tcW w:w="1418" w:type="dxa"/>
          </w:tcPr>
          <w:p w:rsidR="00A772BB" w:rsidRPr="00501B3B" w:rsidRDefault="00A772BB" w:rsidP="00A772BB">
            <w:r w:rsidRPr="00501B3B">
              <w:t xml:space="preserve">     1.93310</w:t>
            </w:r>
          </w:p>
        </w:tc>
        <w:tc>
          <w:tcPr>
            <w:tcW w:w="655" w:type="dxa"/>
          </w:tcPr>
          <w:p w:rsidR="00A772BB" w:rsidRPr="00501B3B" w:rsidRDefault="00A772BB" w:rsidP="00A772BB">
            <w:pPr>
              <w:jc w:val="center"/>
            </w:pPr>
            <w:r w:rsidRPr="00501B3B">
              <w:t>81</w:t>
            </w:r>
          </w:p>
        </w:tc>
        <w:tc>
          <w:tcPr>
            <w:tcW w:w="657" w:type="dxa"/>
          </w:tcPr>
          <w:p w:rsidR="00A772BB" w:rsidRPr="00501B3B" w:rsidRDefault="00A772BB" w:rsidP="00A772BB">
            <w:pPr>
              <w:jc w:val="center"/>
            </w:pPr>
            <w:r w:rsidRPr="00501B3B">
              <w:t>73</w:t>
            </w:r>
          </w:p>
        </w:tc>
        <w:tc>
          <w:tcPr>
            <w:tcW w:w="661" w:type="dxa"/>
          </w:tcPr>
          <w:p w:rsidR="00A772BB" w:rsidRPr="00501B3B" w:rsidRDefault="00A772BB" w:rsidP="00A772BB">
            <w:pPr>
              <w:jc w:val="center"/>
            </w:pPr>
            <w:r w:rsidRPr="00501B3B">
              <w:t>33</w:t>
            </w:r>
          </w:p>
        </w:tc>
        <w:tc>
          <w:tcPr>
            <w:tcW w:w="1429" w:type="dxa"/>
          </w:tcPr>
          <w:p w:rsidR="00A772BB" w:rsidRPr="00501B3B" w:rsidRDefault="00A772BB" w:rsidP="00A772BB">
            <w:r w:rsidRPr="00501B3B">
              <w:t xml:space="preserve">      0.0004</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O...C.......</w:t>
            </w:r>
          </w:p>
        </w:tc>
        <w:tc>
          <w:tcPr>
            <w:tcW w:w="1381" w:type="dxa"/>
          </w:tcPr>
          <w:p w:rsidR="00A772BB" w:rsidRPr="00501B3B" w:rsidRDefault="00A772BB" w:rsidP="00A772BB">
            <w:r w:rsidRPr="00501B3B">
              <w:t xml:space="preserve">     0.62349</w:t>
            </w:r>
          </w:p>
        </w:tc>
        <w:tc>
          <w:tcPr>
            <w:tcW w:w="1417" w:type="dxa"/>
          </w:tcPr>
          <w:p w:rsidR="00A772BB" w:rsidRPr="00501B3B" w:rsidRDefault="00A772BB" w:rsidP="00A772BB">
            <w:r w:rsidRPr="00501B3B">
              <w:t xml:space="preserve">     1.37452</w:t>
            </w:r>
          </w:p>
        </w:tc>
        <w:tc>
          <w:tcPr>
            <w:tcW w:w="1418" w:type="dxa"/>
          </w:tcPr>
          <w:p w:rsidR="00A772BB" w:rsidRPr="00501B3B" w:rsidRDefault="00A772BB" w:rsidP="00A772BB">
            <w:r w:rsidRPr="00501B3B">
              <w:t xml:space="preserve">     1.19245</w:t>
            </w:r>
          </w:p>
        </w:tc>
        <w:tc>
          <w:tcPr>
            <w:tcW w:w="655" w:type="dxa"/>
          </w:tcPr>
          <w:p w:rsidR="00A772BB" w:rsidRPr="00501B3B" w:rsidRDefault="00A772BB" w:rsidP="00A772BB">
            <w:pPr>
              <w:jc w:val="center"/>
            </w:pPr>
            <w:r w:rsidRPr="00501B3B">
              <w:t>75</w:t>
            </w:r>
          </w:p>
        </w:tc>
        <w:tc>
          <w:tcPr>
            <w:tcW w:w="657" w:type="dxa"/>
          </w:tcPr>
          <w:p w:rsidR="00A772BB" w:rsidRPr="00501B3B" w:rsidRDefault="00A772BB" w:rsidP="00A772BB">
            <w:pPr>
              <w:jc w:val="center"/>
            </w:pPr>
            <w:r w:rsidRPr="00501B3B">
              <w:t>61</w:t>
            </w:r>
          </w:p>
        </w:tc>
        <w:tc>
          <w:tcPr>
            <w:tcW w:w="661" w:type="dxa"/>
          </w:tcPr>
          <w:p w:rsidR="00A772BB" w:rsidRPr="00501B3B" w:rsidRDefault="00A772BB" w:rsidP="00A772BB">
            <w:pPr>
              <w:jc w:val="center"/>
            </w:pPr>
            <w:r w:rsidRPr="00501B3B">
              <w:t>31</w:t>
            </w:r>
          </w:p>
        </w:tc>
        <w:tc>
          <w:tcPr>
            <w:tcW w:w="1429" w:type="dxa"/>
          </w:tcPr>
          <w:p w:rsidR="00A772BB" w:rsidRPr="00501B3B" w:rsidRDefault="00A772BB" w:rsidP="00A772BB">
            <w:r w:rsidRPr="00501B3B">
              <w:t xml:space="preserve">      0.0005</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c...(...C...</w:t>
            </w:r>
          </w:p>
        </w:tc>
        <w:tc>
          <w:tcPr>
            <w:tcW w:w="1381" w:type="dxa"/>
          </w:tcPr>
          <w:p w:rsidR="00A772BB" w:rsidRPr="00501B3B" w:rsidRDefault="00A772BB" w:rsidP="00A772BB">
            <w:r w:rsidRPr="00501B3B">
              <w:t xml:space="preserve">     0.24641</w:t>
            </w:r>
          </w:p>
        </w:tc>
        <w:tc>
          <w:tcPr>
            <w:tcW w:w="1417" w:type="dxa"/>
          </w:tcPr>
          <w:p w:rsidR="00A772BB" w:rsidRPr="00501B3B" w:rsidRDefault="00A772BB" w:rsidP="00A772BB">
            <w:r w:rsidRPr="00501B3B">
              <w:t xml:space="preserve">     1.56446</w:t>
            </w:r>
          </w:p>
        </w:tc>
        <w:tc>
          <w:tcPr>
            <w:tcW w:w="1418" w:type="dxa"/>
          </w:tcPr>
          <w:p w:rsidR="00A772BB" w:rsidRPr="00501B3B" w:rsidRDefault="00A772BB" w:rsidP="00A772BB">
            <w:r w:rsidRPr="00501B3B">
              <w:t xml:space="preserve">     0.06168</w:t>
            </w:r>
          </w:p>
        </w:tc>
        <w:tc>
          <w:tcPr>
            <w:tcW w:w="655" w:type="dxa"/>
          </w:tcPr>
          <w:p w:rsidR="00A772BB" w:rsidRPr="00501B3B" w:rsidRDefault="00A772BB" w:rsidP="00A772BB">
            <w:pPr>
              <w:jc w:val="center"/>
            </w:pPr>
            <w:r w:rsidRPr="00501B3B">
              <w:t>57</w:t>
            </w:r>
          </w:p>
        </w:tc>
        <w:tc>
          <w:tcPr>
            <w:tcW w:w="657" w:type="dxa"/>
          </w:tcPr>
          <w:p w:rsidR="00A772BB" w:rsidRPr="00501B3B" w:rsidRDefault="00A772BB" w:rsidP="00A772BB">
            <w:pPr>
              <w:jc w:val="center"/>
            </w:pPr>
            <w:r w:rsidRPr="00501B3B">
              <w:t>61</w:t>
            </w:r>
          </w:p>
        </w:tc>
        <w:tc>
          <w:tcPr>
            <w:tcW w:w="661" w:type="dxa"/>
          </w:tcPr>
          <w:p w:rsidR="00A772BB" w:rsidRPr="00501B3B" w:rsidRDefault="00A772BB" w:rsidP="00A772BB">
            <w:pPr>
              <w:jc w:val="center"/>
            </w:pPr>
            <w:r w:rsidRPr="00501B3B">
              <w:t>17</w:t>
            </w:r>
          </w:p>
        </w:tc>
        <w:tc>
          <w:tcPr>
            <w:tcW w:w="1429" w:type="dxa"/>
          </w:tcPr>
          <w:p w:rsidR="00A772BB" w:rsidRPr="00501B3B" w:rsidRDefault="00A772BB" w:rsidP="00A772BB">
            <w:r w:rsidRPr="00501B3B">
              <w:t xml:space="preserve">      0.0011</w:t>
            </w:r>
          </w:p>
        </w:tc>
      </w:tr>
      <w:tr w:rsidR="00501B3B" w:rsidRPr="00501B3B" w:rsidTr="00A772BB">
        <w:tc>
          <w:tcPr>
            <w:tcW w:w="1801" w:type="dxa"/>
          </w:tcPr>
          <w:p w:rsidR="00A772BB" w:rsidRPr="00501B3B" w:rsidRDefault="00A772BB" w:rsidP="00A772BB">
            <w:pPr>
              <w:rPr>
                <w:rFonts w:ascii="Courier New" w:hAnsi="Courier New" w:cs="Courier New"/>
              </w:rPr>
            </w:pPr>
            <w:r w:rsidRPr="00501B3B">
              <w:rPr>
                <w:rFonts w:ascii="Courier New" w:hAnsi="Courier New" w:cs="Courier New"/>
              </w:rPr>
              <w:t>2...c...(...</w:t>
            </w:r>
          </w:p>
        </w:tc>
        <w:tc>
          <w:tcPr>
            <w:tcW w:w="1381" w:type="dxa"/>
          </w:tcPr>
          <w:p w:rsidR="00A772BB" w:rsidRPr="00501B3B" w:rsidRDefault="00A772BB" w:rsidP="00A772BB">
            <w:r w:rsidRPr="00501B3B">
              <w:t xml:space="preserve">     2.50471</w:t>
            </w:r>
          </w:p>
        </w:tc>
        <w:tc>
          <w:tcPr>
            <w:tcW w:w="1417" w:type="dxa"/>
          </w:tcPr>
          <w:p w:rsidR="00A772BB" w:rsidRPr="00501B3B" w:rsidRDefault="00A772BB" w:rsidP="00A772BB">
            <w:r w:rsidRPr="00501B3B">
              <w:t xml:space="preserve">     1.37535</w:t>
            </w:r>
          </w:p>
        </w:tc>
        <w:tc>
          <w:tcPr>
            <w:tcW w:w="1418" w:type="dxa"/>
          </w:tcPr>
          <w:p w:rsidR="00A772BB" w:rsidRPr="00501B3B" w:rsidRDefault="00A772BB" w:rsidP="00A772BB">
            <w:r w:rsidRPr="00501B3B">
              <w:t xml:space="preserve">     1.75368</w:t>
            </w:r>
          </w:p>
        </w:tc>
        <w:tc>
          <w:tcPr>
            <w:tcW w:w="655" w:type="dxa"/>
          </w:tcPr>
          <w:p w:rsidR="00A772BB" w:rsidRPr="00501B3B" w:rsidRDefault="00A772BB" w:rsidP="00A772BB">
            <w:pPr>
              <w:jc w:val="center"/>
            </w:pPr>
            <w:r w:rsidRPr="00501B3B">
              <w:t>51</w:t>
            </w:r>
          </w:p>
        </w:tc>
        <w:tc>
          <w:tcPr>
            <w:tcW w:w="657" w:type="dxa"/>
          </w:tcPr>
          <w:p w:rsidR="00A772BB" w:rsidRPr="00501B3B" w:rsidRDefault="00A772BB" w:rsidP="00A772BB">
            <w:pPr>
              <w:jc w:val="center"/>
            </w:pPr>
            <w:r w:rsidRPr="00501B3B">
              <w:t>56</w:t>
            </w:r>
          </w:p>
        </w:tc>
        <w:tc>
          <w:tcPr>
            <w:tcW w:w="661" w:type="dxa"/>
          </w:tcPr>
          <w:p w:rsidR="00A772BB" w:rsidRPr="00501B3B" w:rsidRDefault="00A772BB" w:rsidP="00A772BB">
            <w:pPr>
              <w:jc w:val="center"/>
            </w:pPr>
            <w:r w:rsidRPr="00501B3B">
              <w:t>13</w:t>
            </w:r>
          </w:p>
        </w:tc>
        <w:tc>
          <w:tcPr>
            <w:tcW w:w="1429" w:type="dxa"/>
          </w:tcPr>
          <w:p w:rsidR="00A772BB" w:rsidRPr="00501B3B" w:rsidRDefault="00A772BB" w:rsidP="00A772BB">
            <w:r w:rsidRPr="00501B3B">
              <w:t xml:space="preserve">      0.0018</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1...........</w:t>
            </w:r>
          </w:p>
        </w:tc>
        <w:tc>
          <w:tcPr>
            <w:tcW w:w="1381" w:type="dxa"/>
            <w:shd w:val="clear" w:color="auto" w:fill="D9D9D9" w:themeFill="background1" w:themeFillShade="D9"/>
          </w:tcPr>
          <w:p w:rsidR="00A772BB" w:rsidRPr="00501B3B" w:rsidRDefault="00A772BB" w:rsidP="00A772BB">
            <w:r w:rsidRPr="00501B3B">
              <w:t xml:space="preserve">    -0.12521</w:t>
            </w:r>
          </w:p>
        </w:tc>
        <w:tc>
          <w:tcPr>
            <w:tcW w:w="1417" w:type="dxa"/>
            <w:shd w:val="clear" w:color="auto" w:fill="D9D9D9" w:themeFill="background1" w:themeFillShade="D9"/>
          </w:tcPr>
          <w:p w:rsidR="00A772BB" w:rsidRPr="00501B3B" w:rsidRDefault="00A772BB" w:rsidP="00A772BB">
            <w:r w:rsidRPr="00501B3B">
              <w:t xml:space="preserve">    -2.00292</w:t>
            </w:r>
          </w:p>
        </w:tc>
        <w:tc>
          <w:tcPr>
            <w:tcW w:w="1418" w:type="dxa"/>
            <w:shd w:val="clear" w:color="auto" w:fill="D9D9D9" w:themeFill="background1" w:themeFillShade="D9"/>
          </w:tcPr>
          <w:p w:rsidR="00A772BB" w:rsidRPr="00501B3B" w:rsidRDefault="00A772BB" w:rsidP="00A772BB">
            <w:r w:rsidRPr="00501B3B">
              <w:t xml:space="preserve">    -0.50003</w:t>
            </w:r>
          </w:p>
        </w:tc>
        <w:tc>
          <w:tcPr>
            <w:tcW w:w="655" w:type="dxa"/>
            <w:shd w:val="clear" w:color="auto" w:fill="D9D9D9" w:themeFill="background1" w:themeFillShade="D9"/>
          </w:tcPr>
          <w:p w:rsidR="00A772BB" w:rsidRPr="00501B3B" w:rsidRDefault="00A772BB" w:rsidP="00A772BB">
            <w:pPr>
              <w:jc w:val="center"/>
            </w:pPr>
            <w:r w:rsidRPr="00501B3B">
              <w:t>143</w:t>
            </w:r>
          </w:p>
        </w:tc>
        <w:tc>
          <w:tcPr>
            <w:tcW w:w="657" w:type="dxa"/>
            <w:shd w:val="clear" w:color="auto" w:fill="D9D9D9" w:themeFill="background1" w:themeFillShade="D9"/>
          </w:tcPr>
          <w:p w:rsidR="00A772BB" w:rsidRPr="00501B3B" w:rsidRDefault="00A772BB" w:rsidP="00A772BB">
            <w:pPr>
              <w:jc w:val="center"/>
            </w:pPr>
            <w:r w:rsidRPr="00501B3B">
              <w:t>136</w:t>
            </w:r>
          </w:p>
        </w:tc>
        <w:tc>
          <w:tcPr>
            <w:tcW w:w="661" w:type="dxa"/>
            <w:shd w:val="clear" w:color="auto" w:fill="D9D9D9" w:themeFill="background1" w:themeFillShade="D9"/>
          </w:tcPr>
          <w:p w:rsidR="00A772BB" w:rsidRPr="00501B3B" w:rsidRDefault="00A772BB" w:rsidP="00A772BB">
            <w:pPr>
              <w:jc w:val="center"/>
            </w:pPr>
            <w:r w:rsidRPr="00501B3B">
              <w:t>55</w:t>
            </w:r>
          </w:p>
        </w:tc>
        <w:tc>
          <w:tcPr>
            <w:tcW w:w="1429" w:type="dxa"/>
            <w:shd w:val="clear" w:color="auto" w:fill="D9D9D9" w:themeFill="background1" w:themeFillShade="D9"/>
          </w:tcPr>
          <w:p w:rsidR="00A772BB" w:rsidRPr="00501B3B" w:rsidRDefault="00A772BB" w:rsidP="00A772BB">
            <w:r w:rsidRPr="00501B3B">
              <w:t xml:space="preserve">      0.0001</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C...(.......</w:t>
            </w:r>
          </w:p>
        </w:tc>
        <w:tc>
          <w:tcPr>
            <w:tcW w:w="1381" w:type="dxa"/>
            <w:shd w:val="clear" w:color="auto" w:fill="D9D9D9" w:themeFill="background1" w:themeFillShade="D9"/>
          </w:tcPr>
          <w:p w:rsidR="00A772BB" w:rsidRPr="00501B3B" w:rsidRDefault="00A772BB" w:rsidP="00A772BB">
            <w:r w:rsidRPr="00501B3B">
              <w:t xml:space="preserve">    -0.49517</w:t>
            </w:r>
          </w:p>
        </w:tc>
        <w:tc>
          <w:tcPr>
            <w:tcW w:w="1417" w:type="dxa"/>
            <w:shd w:val="clear" w:color="auto" w:fill="D9D9D9" w:themeFill="background1" w:themeFillShade="D9"/>
          </w:tcPr>
          <w:p w:rsidR="00A772BB" w:rsidRPr="00501B3B" w:rsidRDefault="00A772BB" w:rsidP="00A772BB">
            <w:r w:rsidRPr="00501B3B">
              <w:t xml:space="preserve">    -0.12900</w:t>
            </w:r>
          </w:p>
        </w:tc>
        <w:tc>
          <w:tcPr>
            <w:tcW w:w="1418" w:type="dxa"/>
            <w:shd w:val="clear" w:color="auto" w:fill="D9D9D9" w:themeFill="background1" w:themeFillShade="D9"/>
          </w:tcPr>
          <w:p w:rsidR="00A772BB" w:rsidRPr="00501B3B" w:rsidRDefault="00A772BB" w:rsidP="00A772BB">
            <w:r w:rsidRPr="00501B3B">
              <w:t xml:space="preserve">    -0.49989</w:t>
            </w:r>
          </w:p>
        </w:tc>
        <w:tc>
          <w:tcPr>
            <w:tcW w:w="655" w:type="dxa"/>
            <w:shd w:val="clear" w:color="auto" w:fill="D9D9D9" w:themeFill="background1" w:themeFillShade="D9"/>
          </w:tcPr>
          <w:p w:rsidR="00A772BB" w:rsidRPr="00501B3B" w:rsidRDefault="00A772BB" w:rsidP="00A772BB">
            <w:pPr>
              <w:jc w:val="center"/>
            </w:pPr>
            <w:r w:rsidRPr="00501B3B">
              <w:t>139</w:t>
            </w:r>
          </w:p>
        </w:tc>
        <w:tc>
          <w:tcPr>
            <w:tcW w:w="657" w:type="dxa"/>
            <w:shd w:val="clear" w:color="auto" w:fill="D9D9D9" w:themeFill="background1" w:themeFillShade="D9"/>
          </w:tcPr>
          <w:p w:rsidR="00A772BB" w:rsidRPr="00501B3B" w:rsidRDefault="00A772BB" w:rsidP="00A772BB">
            <w:pPr>
              <w:jc w:val="center"/>
            </w:pPr>
            <w:r w:rsidRPr="00501B3B">
              <w:t>126</w:t>
            </w:r>
          </w:p>
        </w:tc>
        <w:tc>
          <w:tcPr>
            <w:tcW w:w="661" w:type="dxa"/>
            <w:shd w:val="clear" w:color="auto" w:fill="D9D9D9" w:themeFill="background1" w:themeFillShade="D9"/>
          </w:tcPr>
          <w:p w:rsidR="00A772BB" w:rsidRPr="00501B3B" w:rsidRDefault="00A772BB" w:rsidP="00A772BB">
            <w:pPr>
              <w:jc w:val="center"/>
            </w:pPr>
            <w:r w:rsidRPr="00501B3B">
              <w:t>54</w:t>
            </w:r>
          </w:p>
        </w:tc>
        <w:tc>
          <w:tcPr>
            <w:tcW w:w="1429" w:type="dxa"/>
            <w:shd w:val="clear" w:color="auto" w:fill="D9D9D9" w:themeFill="background1" w:themeFillShade="D9"/>
          </w:tcPr>
          <w:p w:rsidR="00A772BB" w:rsidRPr="00501B3B" w:rsidRDefault="00A772BB" w:rsidP="00A772BB">
            <w:r w:rsidRPr="00501B3B">
              <w:t xml:space="preserve">      0.0002</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c...c.......</w:t>
            </w:r>
          </w:p>
        </w:tc>
        <w:tc>
          <w:tcPr>
            <w:tcW w:w="1381" w:type="dxa"/>
            <w:shd w:val="clear" w:color="auto" w:fill="D9D9D9" w:themeFill="background1" w:themeFillShade="D9"/>
          </w:tcPr>
          <w:p w:rsidR="00A772BB" w:rsidRPr="00501B3B" w:rsidRDefault="00A772BB" w:rsidP="00A772BB">
            <w:r w:rsidRPr="00501B3B">
              <w:t xml:space="preserve">    -0.12757</w:t>
            </w:r>
          </w:p>
        </w:tc>
        <w:tc>
          <w:tcPr>
            <w:tcW w:w="1417" w:type="dxa"/>
            <w:shd w:val="clear" w:color="auto" w:fill="D9D9D9" w:themeFill="background1" w:themeFillShade="D9"/>
          </w:tcPr>
          <w:p w:rsidR="00A772BB" w:rsidRPr="00501B3B" w:rsidRDefault="00A772BB" w:rsidP="00A772BB">
            <w:r w:rsidRPr="00501B3B">
              <w:t xml:space="preserve">    -0.87051</w:t>
            </w:r>
          </w:p>
        </w:tc>
        <w:tc>
          <w:tcPr>
            <w:tcW w:w="1418" w:type="dxa"/>
            <w:shd w:val="clear" w:color="auto" w:fill="D9D9D9" w:themeFill="background1" w:themeFillShade="D9"/>
          </w:tcPr>
          <w:p w:rsidR="00A772BB" w:rsidRPr="00501B3B" w:rsidRDefault="00A772BB" w:rsidP="00A772BB">
            <w:r w:rsidRPr="00501B3B">
              <w:t xml:space="preserve">    -2.94158</w:t>
            </w:r>
          </w:p>
        </w:tc>
        <w:tc>
          <w:tcPr>
            <w:tcW w:w="655" w:type="dxa"/>
            <w:shd w:val="clear" w:color="auto" w:fill="D9D9D9" w:themeFill="background1" w:themeFillShade="D9"/>
          </w:tcPr>
          <w:p w:rsidR="00A772BB" w:rsidRPr="00501B3B" w:rsidRDefault="00A772BB" w:rsidP="00A772BB">
            <w:pPr>
              <w:jc w:val="center"/>
            </w:pPr>
            <w:r w:rsidRPr="00501B3B">
              <w:t>139</w:t>
            </w:r>
          </w:p>
        </w:tc>
        <w:tc>
          <w:tcPr>
            <w:tcW w:w="657" w:type="dxa"/>
            <w:shd w:val="clear" w:color="auto" w:fill="D9D9D9" w:themeFill="background1" w:themeFillShade="D9"/>
          </w:tcPr>
          <w:p w:rsidR="00A772BB" w:rsidRPr="00501B3B" w:rsidRDefault="00A772BB" w:rsidP="00A772BB">
            <w:pPr>
              <w:jc w:val="center"/>
            </w:pPr>
            <w:r w:rsidRPr="00501B3B">
              <w:t>132</w:t>
            </w:r>
          </w:p>
        </w:tc>
        <w:tc>
          <w:tcPr>
            <w:tcW w:w="661" w:type="dxa"/>
            <w:shd w:val="clear" w:color="auto" w:fill="D9D9D9" w:themeFill="background1" w:themeFillShade="D9"/>
          </w:tcPr>
          <w:p w:rsidR="00A772BB" w:rsidRPr="00501B3B" w:rsidRDefault="00A772BB" w:rsidP="00A772BB">
            <w:pPr>
              <w:jc w:val="center"/>
            </w:pPr>
            <w:r w:rsidRPr="00501B3B">
              <w:t>54</w:t>
            </w:r>
          </w:p>
        </w:tc>
        <w:tc>
          <w:tcPr>
            <w:tcW w:w="1429" w:type="dxa"/>
            <w:shd w:val="clear" w:color="auto" w:fill="D9D9D9" w:themeFill="background1" w:themeFillShade="D9"/>
          </w:tcPr>
          <w:p w:rsidR="00A772BB" w:rsidRPr="00501B3B" w:rsidRDefault="00A772BB" w:rsidP="00A772BB">
            <w:r w:rsidRPr="00501B3B">
              <w:t xml:space="preserve">      0.0002</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c...(.......</w:t>
            </w:r>
          </w:p>
        </w:tc>
        <w:tc>
          <w:tcPr>
            <w:tcW w:w="1381" w:type="dxa"/>
            <w:shd w:val="clear" w:color="auto" w:fill="D9D9D9" w:themeFill="background1" w:themeFillShade="D9"/>
          </w:tcPr>
          <w:p w:rsidR="00A772BB" w:rsidRPr="00501B3B" w:rsidRDefault="00A772BB" w:rsidP="00A772BB">
            <w:r w:rsidRPr="00501B3B">
              <w:t xml:space="preserve">    -0.50490</w:t>
            </w:r>
          </w:p>
        </w:tc>
        <w:tc>
          <w:tcPr>
            <w:tcW w:w="1417" w:type="dxa"/>
            <w:shd w:val="clear" w:color="auto" w:fill="D9D9D9" w:themeFill="background1" w:themeFillShade="D9"/>
          </w:tcPr>
          <w:p w:rsidR="00A772BB" w:rsidRPr="00501B3B" w:rsidRDefault="00A772BB" w:rsidP="00A772BB">
            <w:r w:rsidRPr="00501B3B">
              <w:t xml:space="preserve">    -0.49843</w:t>
            </w:r>
          </w:p>
        </w:tc>
        <w:tc>
          <w:tcPr>
            <w:tcW w:w="1418" w:type="dxa"/>
            <w:shd w:val="clear" w:color="auto" w:fill="D9D9D9" w:themeFill="background1" w:themeFillShade="D9"/>
          </w:tcPr>
          <w:p w:rsidR="00A772BB" w:rsidRPr="00501B3B" w:rsidRDefault="00A772BB" w:rsidP="00A772BB">
            <w:r w:rsidRPr="00501B3B">
              <w:t xml:space="preserve">    -0.69067</w:t>
            </w:r>
          </w:p>
        </w:tc>
        <w:tc>
          <w:tcPr>
            <w:tcW w:w="655" w:type="dxa"/>
            <w:shd w:val="clear" w:color="auto" w:fill="D9D9D9" w:themeFill="background1" w:themeFillShade="D9"/>
          </w:tcPr>
          <w:p w:rsidR="00A772BB" w:rsidRPr="00501B3B" w:rsidRDefault="00A772BB" w:rsidP="00A772BB">
            <w:pPr>
              <w:jc w:val="center"/>
            </w:pPr>
            <w:r w:rsidRPr="00501B3B">
              <w:t>129</w:t>
            </w:r>
          </w:p>
        </w:tc>
        <w:tc>
          <w:tcPr>
            <w:tcW w:w="657" w:type="dxa"/>
            <w:shd w:val="clear" w:color="auto" w:fill="D9D9D9" w:themeFill="background1" w:themeFillShade="D9"/>
          </w:tcPr>
          <w:p w:rsidR="00A772BB" w:rsidRPr="00501B3B" w:rsidRDefault="00A772BB" w:rsidP="00A772BB">
            <w:pPr>
              <w:jc w:val="center"/>
            </w:pPr>
            <w:r w:rsidRPr="00501B3B">
              <w:t>128</w:t>
            </w:r>
          </w:p>
        </w:tc>
        <w:tc>
          <w:tcPr>
            <w:tcW w:w="661" w:type="dxa"/>
            <w:shd w:val="clear" w:color="auto" w:fill="D9D9D9" w:themeFill="background1" w:themeFillShade="D9"/>
          </w:tcPr>
          <w:p w:rsidR="00A772BB" w:rsidRPr="00501B3B" w:rsidRDefault="00A772BB" w:rsidP="00A772BB">
            <w:pPr>
              <w:jc w:val="center"/>
            </w:pPr>
            <w:r w:rsidRPr="00501B3B">
              <w:t>51</w:t>
            </w:r>
          </w:p>
        </w:tc>
        <w:tc>
          <w:tcPr>
            <w:tcW w:w="1429" w:type="dxa"/>
            <w:shd w:val="clear" w:color="auto" w:fill="D9D9D9" w:themeFill="background1" w:themeFillShade="D9"/>
          </w:tcPr>
          <w:p w:rsidR="00A772BB" w:rsidRPr="00501B3B" w:rsidRDefault="00A772BB" w:rsidP="00A772BB">
            <w:r w:rsidRPr="00501B3B">
              <w:t xml:space="preserve">      0.0002</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O...........</w:t>
            </w:r>
          </w:p>
        </w:tc>
        <w:tc>
          <w:tcPr>
            <w:tcW w:w="1381" w:type="dxa"/>
            <w:shd w:val="clear" w:color="auto" w:fill="D9D9D9" w:themeFill="background1" w:themeFillShade="D9"/>
          </w:tcPr>
          <w:p w:rsidR="00A772BB" w:rsidRPr="00501B3B" w:rsidRDefault="00A772BB" w:rsidP="00A772BB">
            <w:r w:rsidRPr="00501B3B">
              <w:t xml:space="preserve">    -1.06648</w:t>
            </w:r>
          </w:p>
        </w:tc>
        <w:tc>
          <w:tcPr>
            <w:tcW w:w="1417" w:type="dxa"/>
            <w:shd w:val="clear" w:color="auto" w:fill="D9D9D9" w:themeFill="background1" w:themeFillShade="D9"/>
          </w:tcPr>
          <w:p w:rsidR="00A772BB" w:rsidRPr="00501B3B" w:rsidRDefault="00A772BB" w:rsidP="00A772BB">
            <w:r w:rsidRPr="00501B3B">
              <w:t xml:space="preserve">    -1.62539</w:t>
            </w:r>
          </w:p>
        </w:tc>
        <w:tc>
          <w:tcPr>
            <w:tcW w:w="1418" w:type="dxa"/>
            <w:shd w:val="clear" w:color="auto" w:fill="D9D9D9" w:themeFill="background1" w:themeFillShade="D9"/>
          </w:tcPr>
          <w:p w:rsidR="00A772BB" w:rsidRPr="00501B3B" w:rsidRDefault="00A772BB" w:rsidP="00A772BB">
            <w:r w:rsidRPr="00501B3B">
              <w:t xml:space="preserve">    -1.62659</w:t>
            </w:r>
          </w:p>
        </w:tc>
        <w:tc>
          <w:tcPr>
            <w:tcW w:w="655" w:type="dxa"/>
            <w:shd w:val="clear" w:color="auto" w:fill="D9D9D9" w:themeFill="background1" w:themeFillShade="D9"/>
          </w:tcPr>
          <w:p w:rsidR="00A772BB" w:rsidRPr="00501B3B" w:rsidRDefault="00A772BB" w:rsidP="00A772BB">
            <w:pPr>
              <w:jc w:val="center"/>
            </w:pPr>
            <w:r w:rsidRPr="00501B3B">
              <w:t>122</w:t>
            </w:r>
          </w:p>
        </w:tc>
        <w:tc>
          <w:tcPr>
            <w:tcW w:w="657" w:type="dxa"/>
            <w:shd w:val="clear" w:color="auto" w:fill="D9D9D9" w:themeFill="background1" w:themeFillShade="D9"/>
          </w:tcPr>
          <w:p w:rsidR="00A772BB" w:rsidRPr="00501B3B" w:rsidRDefault="00A772BB" w:rsidP="00A772BB">
            <w:pPr>
              <w:jc w:val="center"/>
            </w:pPr>
            <w:r w:rsidRPr="00501B3B">
              <w:t>120</w:t>
            </w:r>
          </w:p>
        </w:tc>
        <w:tc>
          <w:tcPr>
            <w:tcW w:w="661" w:type="dxa"/>
            <w:shd w:val="clear" w:color="auto" w:fill="D9D9D9" w:themeFill="background1" w:themeFillShade="D9"/>
          </w:tcPr>
          <w:p w:rsidR="00A772BB" w:rsidRPr="00501B3B" w:rsidRDefault="00A772BB" w:rsidP="00A772BB">
            <w:pPr>
              <w:jc w:val="center"/>
            </w:pPr>
            <w:r w:rsidRPr="00501B3B">
              <w:t>45</w:t>
            </w:r>
          </w:p>
        </w:tc>
        <w:tc>
          <w:tcPr>
            <w:tcW w:w="1429" w:type="dxa"/>
            <w:shd w:val="clear" w:color="auto" w:fill="D9D9D9" w:themeFill="background1" w:themeFillShade="D9"/>
          </w:tcPr>
          <w:p w:rsidR="00A772BB" w:rsidRPr="00501B3B" w:rsidRDefault="00A772BB" w:rsidP="00A772BB">
            <w:r w:rsidRPr="00501B3B">
              <w:t xml:space="preserve">      0.0001</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O...(.......</w:t>
            </w:r>
          </w:p>
        </w:tc>
        <w:tc>
          <w:tcPr>
            <w:tcW w:w="1381" w:type="dxa"/>
            <w:shd w:val="clear" w:color="auto" w:fill="D9D9D9" w:themeFill="background1" w:themeFillShade="D9"/>
          </w:tcPr>
          <w:p w:rsidR="00A772BB" w:rsidRPr="00501B3B" w:rsidRDefault="00A772BB" w:rsidP="00A772BB">
            <w:r w:rsidRPr="00501B3B">
              <w:t xml:space="preserve">    -0.49805</w:t>
            </w:r>
          </w:p>
        </w:tc>
        <w:tc>
          <w:tcPr>
            <w:tcW w:w="1417" w:type="dxa"/>
            <w:shd w:val="clear" w:color="auto" w:fill="D9D9D9" w:themeFill="background1" w:themeFillShade="D9"/>
          </w:tcPr>
          <w:p w:rsidR="00A772BB" w:rsidRPr="00501B3B" w:rsidRDefault="00A772BB" w:rsidP="00A772BB">
            <w:r w:rsidRPr="00501B3B">
              <w:t xml:space="preserve">    -0.68386</w:t>
            </w:r>
          </w:p>
        </w:tc>
        <w:tc>
          <w:tcPr>
            <w:tcW w:w="1418" w:type="dxa"/>
            <w:shd w:val="clear" w:color="auto" w:fill="D9D9D9" w:themeFill="background1" w:themeFillShade="D9"/>
          </w:tcPr>
          <w:p w:rsidR="00A772BB" w:rsidRPr="00501B3B" w:rsidRDefault="00A772BB" w:rsidP="00A772BB">
            <w:r w:rsidRPr="00501B3B">
              <w:t xml:space="preserve">    -0.12220</w:t>
            </w:r>
          </w:p>
        </w:tc>
        <w:tc>
          <w:tcPr>
            <w:tcW w:w="655" w:type="dxa"/>
            <w:shd w:val="clear" w:color="auto" w:fill="D9D9D9" w:themeFill="background1" w:themeFillShade="D9"/>
          </w:tcPr>
          <w:p w:rsidR="00A772BB" w:rsidRPr="00501B3B" w:rsidRDefault="00A772BB" w:rsidP="00A772BB">
            <w:pPr>
              <w:jc w:val="center"/>
            </w:pPr>
            <w:r w:rsidRPr="00501B3B">
              <w:t>100</w:t>
            </w:r>
          </w:p>
        </w:tc>
        <w:tc>
          <w:tcPr>
            <w:tcW w:w="657" w:type="dxa"/>
            <w:shd w:val="clear" w:color="auto" w:fill="D9D9D9" w:themeFill="background1" w:themeFillShade="D9"/>
          </w:tcPr>
          <w:p w:rsidR="00A772BB" w:rsidRPr="00501B3B" w:rsidRDefault="00A772BB" w:rsidP="00A772BB">
            <w:pPr>
              <w:jc w:val="center"/>
            </w:pPr>
            <w:r w:rsidRPr="00501B3B">
              <w:t>96</w:t>
            </w:r>
          </w:p>
        </w:tc>
        <w:tc>
          <w:tcPr>
            <w:tcW w:w="661" w:type="dxa"/>
            <w:shd w:val="clear" w:color="auto" w:fill="D9D9D9" w:themeFill="background1" w:themeFillShade="D9"/>
          </w:tcPr>
          <w:p w:rsidR="00A772BB" w:rsidRPr="00501B3B" w:rsidRDefault="00A772BB" w:rsidP="00A772BB">
            <w:pPr>
              <w:jc w:val="center"/>
            </w:pPr>
            <w:r w:rsidRPr="00501B3B">
              <w:t>34</w:t>
            </w:r>
          </w:p>
        </w:tc>
        <w:tc>
          <w:tcPr>
            <w:tcW w:w="1429" w:type="dxa"/>
            <w:shd w:val="clear" w:color="auto" w:fill="D9D9D9" w:themeFill="background1" w:themeFillShade="D9"/>
          </w:tcPr>
          <w:p w:rsidR="00A772BB" w:rsidRPr="00501B3B" w:rsidRDefault="00A772BB" w:rsidP="00A772BB">
            <w:r w:rsidRPr="00501B3B">
              <w:t xml:space="preserve">      0.0005</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w:t>
            </w:r>
          </w:p>
        </w:tc>
        <w:tc>
          <w:tcPr>
            <w:tcW w:w="1381" w:type="dxa"/>
            <w:shd w:val="clear" w:color="auto" w:fill="D9D9D9" w:themeFill="background1" w:themeFillShade="D9"/>
          </w:tcPr>
          <w:p w:rsidR="00A772BB" w:rsidRPr="00501B3B" w:rsidRDefault="00A772BB" w:rsidP="00A772BB">
            <w:r w:rsidRPr="00501B3B">
              <w:t xml:space="preserve">    -1.80909</w:t>
            </w:r>
          </w:p>
        </w:tc>
        <w:tc>
          <w:tcPr>
            <w:tcW w:w="1417" w:type="dxa"/>
            <w:shd w:val="clear" w:color="auto" w:fill="D9D9D9" w:themeFill="background1" w:themeFillShade="D9"/>
          </w:tcPr>
          <w:p w:rsidR="00A772BB" w:rsidRPr="00501B3B" w:rsidRDefault="00A772BB" w:rsidP="00A772BB">
            <w:r w:rsidRPr="00501B3B">
              <w:t xml:space="preserve">    -0.87334</w:t>
            </w:r>
          </w:p>
        </w:tc>
        <w:tc>
          <w:tcPr>
            <w:tcW w:w="1418" w:type="dxa"/>
            <w:shd w:val="clear" w:color="auto" w:fill="D9D9D9" w:themeFill="background1" w:themeFillShade="D9"/>
          </w:tcPr>
          <w:p w:rsidR="00A772BB" w:rsidRPr="00501B3B" w:rsidRDefault="00A772BB" w:rsidP="00A772BB">
            <w:r w:rsidRPr="00501B3B">
              <w:t xml:space="preserve">    -1.62973</w:t>
            </w:r>
          </w:p>
        </w:tc>
        <w:tc>
          <w:tcPr>
            <w:tcW w:w="655" w:type="dxa"/>
            <w:shd w:val="clear" w:color="auto" w:fill="D9D9D9" w:themeFill="background1" w:themeFillShade="D9"/>
          </w:tcPr>
          <w:p w:rsidR="00A772BB" w:rsidRPr="00501B3B" w:rsidRDefault="00A772BB" w:rsidP="00A772BB">
            <w:pPr>
              <w:jc w:val="center"/>
            </w:pPr>
            <w:r w:rsidRPr="00501B3B">
              <w:t>94</w:t>
            </w:r>
          </w:p>
        </w:tc>
        <w:tc>
          <w:tcPr>
            <w:tcW w:w="657" w:type="dxa"/>
            <w:shd w:val="clear" w:color="auto" w:fill="D9D9D9" w:themeFill="background1" w:themeFillShade="D9"/>
          </w:tcPr>
          <w:p w:rsidR="00A772BB" w:rsidRPr="00501B3B" w:rsidRDefault="00A772BB" w:rsidP="00A772BB">
            <w:pPr>
              <w:jc w:val="center"/>
            </w:pPr>
            <w:r w:rsidRPr="00501B3B">
              <w:t>93</w:t>
            </w:r>
          </w:p>
        </w:tc>
        <w:tc>
          <w:tcPr>
            <w:tcW w:w="661" w:type="dxa"/>
            <w:shd w:val="clear" w:color="auto" w:fill="D9D9D9" w:themeFill="background1" w:themeFillShade="D9"/>
          </w:tcPr>
          <w:p w:rsidR="00A772BB" w:rsidRPr="00501B3B" w:rsidRDefault="00A772BB" w:rsidP="00A772BB">
            <w:pPr>
              <w:jc w:val="center"/>
            </w:pPr>
            <w:r w:rsidRPr="00501B3B">
              <w:t>29</w:t>
            </w:r>
          </w:p>
        </w:tc>
        <w:tc>
          <w:tcPr>
            <w:tcW w:w="1429" w:type="dxa"/>
            <w:shd w:val="clear" w:color="auto" w:fill="D9D9D9" w:themeFill="background1" w:themeFillShade="D9"/>
          </w:tcPr>
          <w:p w:rsidR="00A772BB" w:rsidRPr="00501B3B" w:rsidRDefault="00A772BB" w:rsidP="00A772BB">
            <w:r w:rsidRPr="00501B3B">
              <w:t xml:space="preserve">      0.0009</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w:t>
            </w:r>
          </w:p>
        </w:tc>
        <w:tc>
          <w:tcPr>
            <w:tcW w:w="1381" w:type="dxa"/>
            <w:shd w:val="clear" w:color="auto" w:fill="D9D9D9" w:themeFill="background1" w:themeFillShade="D9"/>
          </w:tcPr>
          <w:p w:rsidR="00A772BB" w:rsidRPr="00501B3B" w:rsidRDefault="00A772BB" w:rsidP="00A772BB">
            <w:r w:rsidRPr="00501B3B">
              <w:t xml:space="preserve">    -0.68736</w:t>
            </w:r>
          </w:p>
        </w:tc>
        <w:tc>
          <w:tcPr>
            <w:tcW w:w="1417" w:type="dxa"/>
            <w:shd w:val="clear" w:color="auto" w:fill="D9D9D9" w:themeFill="background1" w:themeFillShade="D9"/>
          </w:tcPr>
          <w:p w:rsidR="00A772BB" w:rsidRPr="00501B3B" w:rsidRDefault="00A772BB" w:rsidP="00A772BB">
            <w:r w:rsidRPr="00501B3B">
              <w:t xml:space="preserve">    -0.87037</w:t>
            </w:r>
          </w:p>
        </w:tc>
        <w:tc>
          <w:tcPr>
            <w:tcW w:w="1418" w:type="dxa"/>
            <w:shd w:val="clear" w:color="auto" w:fill="D9D9D9" w:themeFill="background1" w:themeFillShade="D9"/>
          </w:tcPr>
          <w:p w:rsidR="00A772BB" w:rsidRPr="00501B3B" w:rsidRDefault="00A772BB" w:rsidP="00A772BB">
            <w:r w:rsidRPr="00501B3B">
              <w:t xml:space="preserve">    -1.06255</w:t>
            </w:r>
          </w:p>
        </w:tc>
        <w:tc>
          <w:tcPr>
            <w:tcW w:w="655" w:type="dxa"/>
            <w:shd w:val="clear" w:color="auto" w:fill="D9D9D9" w:themeFill="background1" w:themeFillShade="D9"/>
          </w:tcPr>
          <w:p w:rsidR="00A772BB" w:rsidRPr="00501B3B" w:rsidRDefault="00A772BB" w:rsidP="00A772BB">
            <w:pPr>
              <w:jc w:val="center"/>
            </w:pPr>
            <w:r w:rsidRPr="00501B3B">
              <w:t>92</w:t>
            </w:r>
          </w:p>
        </w:tc>
        <w:tc>
          <w:tcPr>
            <w:tcW w:w="657" w:type="dxa"/>
            <w:shd w:val="clear" w:color="auto" w:fill="D9D9D9" w:themeFill="background1" w:themeFillShade="D9"/>
          </w:tcPr>
          <w:p w:rsidR="00A772BB" w:rsidRPr="00501B3B" w:rsidRDefault="00A772BB" w:rsidP="00A772BB">
            <w:pPr>
              <w:jc w:val="center"/>
            </w:pPr>
            <w:r w:rsidRPr="00501B3B">
              <w:t>76</w:t>
            </w:r>
          </w:p>
        </w:tc>
        <w:tc>
          <w:tcPr>
            <w:tcW w:w="661" w:type="dxa"/>
            <w:shd w:val="clear" w:color="auto" w:fill="D9D9D9" w:themeFill="background1" w:themeFillShade="D9"/>
          </w:tcPr>
          <w:p w:rsidR="00A772BB" w:rsidRPr="00501B3B" w:rsidRDefault="00A772BB" w:rsidP="00A772BB">
            <w:pPr>
              <w:jc w:val="center"/>
            </w:pPr>
            <w:r w:rsidRPr="00501B3B">
              <w:t>43</w:t>
            </w:r>
          </w:p>
        </w:tc>
        <w:tc>
          <w:tcPr>
            <w:tcW w:w="1429" w:type="dxa"/>
            <w:shd w:val="clear" w:color="auto" w:fill="D9D9D9" w:themeFill="background1" w:themeFillShade="D9"/>
          </w:tcPr>
          <w:p w:rsidR="00A772BB" w:rsidRPr="00501B3B" w:rsidRDefault="00A772BB" w:rsidP="00A772BB">
            <w:r w:rsidRPr="00501B3B">
              <w:t xml:space="preserve">      0.0011</w:t>
            </w:r>
          </w:p>
        </w:tc>
      </w:tr>
    </w:tbl>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 xml:space="preserve">*) </w:t>
      </w:r>
      <w:r w:rsidRPr="00501B3B">
        <w:rPr>
          <w:rFonts w:ascii="Times New Roman" w:hAnsi="Times New Roman" w:cs="Times New Roman"/>
          <w:sz w:val="24"/>
          <w:szCs w:val="24"/>
          <w:lang w:val="en-US"/>
        </w:rPr>
        <w:t xml:space="preserve">NT, </w:t>
      </w:r>
      <w:proofErr w:type="spellStart"/>
      <w:r w:rsidRPr="00501B3B">
        <w:rPr>
          <w:rFonts w:ascii="Times New Roman" w:hAnsi="Times New Roman" w:cs="Times New Roman"/>
          <w:sz w:val="24"/>
          <w:szCs w:val="24"/>
          <w:lang w:val="en-US"/>
        </w:rPr>
        <w:t>NiT</w:t>
      </w:r>
      <w:proofErr w:type="spellEnd"/>
      <w:r w:rsidRPr="00501B3B">
        <w:rPr>
          <w:rFonts w:ascii="Times New Roman" w:hAnsi="Times New Roman" w:cs="Times New Roman"/>
          <w:sz w:val="24"/>
          <w:szCs w:val="24"/>
          <w:lang w:val="en-US"/>
        </w:rPr>
        <w:t xml:space="preserve">, and NC are the number of SMILES, which contain </w:t>
      </w:r>
      <w:proofErr w:type="spellStart"/>
      <w:r w:rsidRPr="00501B3B">
        <w:rPr>
          <w:rFonts w:ascii="Times New Roman" w:hAnsi="Times New Roman" w:cs="Times New Roman"/>
          <w:sz w:val="24"/>
          <w:szCs w:val="24"/>
          <w:lang w:val="en-US"/>
        </w:rPr>
        <w:t>SAk</w:t>
      </w:r>
      <w:proofErr w:type="spellEnd"/>
      <w:r w:rsidRPr="00501B3B">
        <w:rPr>
          <w:rFonts w:ascii="Times New Roman" w:hAnsi="Times New Roman" w:cs="Times New Roman"/>
          <w:sz w:val="24"/>
          <w:szCs w:val="24"/>
          <w:lang w:val="en-US"/>
        </w:rPr>
        <w:t xml:space="preserve"> in the training, invisible training, and calibration sets, respectively. </w:t>
      </w: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rPr>
          <w:rFonts w:ascii="Times New Roman" w:hAnsi="Times New Roman" w:cs="Times New Roman"/>
          <w:sz w:val="24"/>
          <w:szCs w:val="24"/>
          <w:lang w:val="en-US"/>
        </w:rPr>
      </w:pPr>
      <w:r w:rsidRPr="00501B3B">
        <w:rPr>
          <w:rFonts w:ascii="Times New Roman" w:hAnsi="Times New Roman" w:cs="Times New Roman"/>
          <w:sz w:val="24"/>
          <w:szCs w:val="24"/>
          <w:lang w:val="en-US"/>
        </w:rPr>
        <w:br w:type="page"/>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Table 6</w:t>
      </w: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lang w:val="en-US"/>
        </w:rPr>
        <w:t>Molecular features which are promoters of increase or decrease for endpoint 3</w:t>
      </w:r>
    </w:p>
    <w:tbl>
      <w:tblPr>
        <w:tblStyle w:val="Grigliatabella3"/>
        <w:tblW w:w="9419" w:type="dxa"/>
        <w:tblLook w:val="04A0" w:firstRow="1" w:lastRow="0" w:firstColumn="1" w:lastColumn="0" w:noHBand="0" w:noVBand="1"/>
      </w:tblPr>
      <w:tblGrid>
        <w:gridCol w:w="1801"/>
        <w:gridCol w:w="1381"/>
        <w:gridCol w:w="1417"/>
        <w:gridCol w:w="1418"/>
        <w:gridCol w:w="655"/>
        <w:gridCol w:w="657"/>
        <w:gridCol w:w="661"/>
        <w:gridCol w:w="1429"/>
      </w:tblGrid>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 xml:space="preserve"> </w:t>
            </w:r>
            <w:proofErr w:type="spellStart"/>
            <w:r w:rsidRPr="00501B3B">
              <w:rPr>
                <w:rFonts w:ascii="Courier New" w:hAnsi="Courier New" w:cs="Courier New"/>
                <w:lang w:val="en-US"/>
              </w:rPr>
              <w:t>SAk</w:t>
            </w:r>
            <w:proofErr w:type="spellEnd"/>
            <w:r w:rsidRPr="00501B3B">
              <w:rPr>
                <w:rFonts w:ascii="Courier New" w:hAnsi="Courier New" w:cs="Courier New"/>
                <w:lang w:val="en-US"/>
              </w:rPr>
              <w:t xml:space="preserve">        </w:t>
            </w:r>
          </w:p>
        </w:tc>
        <w:tc>
          <w:tcPr>
            <w:tcW w:w="1381" w:type="dxa"/>
          </w:tcPr>
          <w:p w:rsidR="00A772BB" w:rsidRPr="00501B3B" w:rsidRDefault="00A772BB" w:rsidP="00A772BB">
            <w:pPr>
              <w:rPr>
                <w:lang w:val="en-US"/>
              </w:rPr>
            </w:pPr>
            <w:r w:rsidRPr="00501B3B">
              <w:rPr>
                <w:lang w:val="en-US"/>
              </w:rPr>
              <w:t>CWs in run 1</w:t>
            </w:r>
          </w:p>
        </w:tc>
        <w:tc>
          <w:tcPr>
            <w:tcW w:w="1417" w:type="dxa"/>
          </w:tcPr>
          <w:p w:rsidR="00A772BB" w:rsidRPr="00501B3B" w:rsidRDefault="00A772BB" w:rsidP="00A772BB">
            <w:pPr>
              <w:rPr>
                <w:lang w:val="en-US"/>
              </w:rPr>
            </w:pPr>
            <w:r w:rsidRPr="00501B3B">
              <w:rPr>
                <w:lang w:val="en-US"/>
              </w:rPr>
              <w:t>CWs in run 1</w:t>
            </w:r>
          </w:p>
        </w:tc>
        <w:tc>
          <w:tcPr>
            <w:tcW w:w="1418" w:type="dxa"/>
          </w:tcPr>
          <w:p w:rsidR="00A772BB" w:rsidRPr="00501B3B" w:rsidRDefault="00A772BB" w:rsidP="00A772BB">
            <w:pPr>
              <w:rPr>
                <w:lang w:val="en-US"/>
              </w:rPr>
            </w:pPr>
            <w:r w:rsidRPr="00501B3B">
              <w:rPr>
                <w:lang w:val="en-US"/>
              </w:rPr>
              <w:t>CWs in run 1</w:t>
            </w:r>
          </w:p>
        </w:tc>
        <w:tc>
          <w:tcPr>
            <w:tcW w:w="655" w:type="dxa"/>
          </w:tcPr>
          <w:p w:rsidR="00A772BB" w:rsidRPr="00501B3B" w:rsidRDefault="00A772BB" w:rsidP="00A772BB">
            <w:pPr>
              <w:jc w:val="center"/>
              <w:rPr>
                <w:lang w:val="en-US"/>
              </w:rPr>
            </w:pPr>
            <w:r w:rsidRPr="00501B3B">
              <w:rPr>
                <w:lang w:val="en-US"/>
              </w:rPr>
              <w:t>NT*</w:t>
            </w:r>
          </w:p>
        </w:tc>
        <w:tc>
          <w:tcPr>
            <w:tcW w:w="657" w:type="dxa"/>
          </w:tcPr>
          <w:p w:rsidR="00A772BB" w:rsidRPr="00501B3B" w:rsidRDefault="00A772BB" w:rsidP="00A772BB">
            <w:pPr>
              <w:jc w:val="center"/>
              <w:rPr>
                <w:lang w:val="en-US"/>
              </w:rPr>
            </w:pPr>
            <w:proofErr w:type="spellStart"/>
            <w:r w:rsidRPr="00501B3B">
              <w:rPr>
                <w:lang w:val="en-US"/>
              </w:rPr>
              <w:t>NiT</w:t>
            </w:r>
            <w:proofErr w:type="spellEnd"/>
          </w:p>
        </w:tc>
        <w:tc>
          <w:tcPr>
            <w:tcW w:w="661" w:type="dxa"/>
          </w:tcPr>
          <w:p w:rsidR="00A772BB" w:rsidRPr="00501B3B" w:rsidRDefault="00A772BB" w:rsidP="00A772BB">
            <w:pPr>
              <w:jc w:val="center"/>
              <w:rPr>
                <w:lang w:val="en-US"/>
              </w:rPr>
            </w:pPr>
            <w:r w:rsidRPr="00501B3B">
              <w:rPr>
                <w:lang w:val="en-US"/>
              </w:rPr>
              <w:t>NC</w:t>
            </w:r>
          </w:p>
        </w:tc>
        <w:tc>
          <w:tcPr>
            <w:tcW w:w="1429" w:type="dxa"/>
          </w:tcPr>
          <w:p w:rsidR="00A772BB" w:rsidRPr="00501B3B" w:rsidRDefault="00A772BB" w:rsidP="00A772BB">
            <w:pPr>
              <w:rPr>
                <w:lang w:val="en-US"/>
              </w:rPr>
            </w:pPr>
            <w:r w:rsidRPr="00501B3B">
              <w:rPr>
                <w:lang w:val="en-US"/>
              </w:rPr>
              <w:t xml:space="preserve"> </w:t>
            </w:r>
            <w:proofErr w:type="spellStart"/>
            <w:r w:rsidRPr="00501B3B">
              <w:rPr>
                <w:lang w:val="en-US"/>
              </w:rPr>
              <w:t>SA</w:t>
            </w:r>
            <w:r w:rsidRPr="00501B3B">
              <w:rPr>
                <w:vertAlign w:val="subscript"/>
                <w:lang w:val="en-US"/>
              </w:rPr>
              <w:t>defect</w:t>
            </w:r>
            <w:proofErr w:type="spellEnd"/>
          </w:p>
        </w:tc>
      </w:tr>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1...........</w:t>
            </w:r>
          </w:p>
        </w:tc>
        <w:tc>
          <w:tcPr>
            <w:tcW w:w="1381" w:type="dxa"/>
          </w:tcPr>
          <w:p w:rsidR="00A772BB" w:rsidRPr="00501B3B" w:rsidRDefault="00A772BB" w:rsidP="00A772BB">
            <w:pPr>
              <w:rPr>
                <w:lang w:val="en-US"/>
              </w:rPr>
            </w:pPr>
            <w:r w:rsidRPr="00501B3B">
              <w:rPr>
                <w:lang w:val="en-US"/>
              </w:rPr>
              <w:t xml:space="preserve">     5.49596</w:t>
            </w:r>
          </w:p>
        </w:tc>
        <w:tc>
          <w:tcPr>
            <w:tcW w:w="1417" w:type="dxa"/>
          </w:tcPr>
          <w:p w:rsidR="00A772BB" w:rsidRPr="00501B3B" w:rsidRDefault="00A772BB" w:rsidP="00A772BB">
            <w:pPr>
              <w:rPr>
                <w:lang w:val="en-US"/>
              </w:rPr>
            </w:pPr>
            <w:r w:rsidRPr="00501B3B">
              <w:rPr>
                <w:lang w:val="en-US"/>
              </w:rPr>
              <w:t xml:space="preserve">    10.00498</w:t>
            </w:r>
          </w:p>
        </w:tc>
        <w:tc>
          <w:tcPr>
            <w:tcW w:w="1418" w:type="dxa"/>
          </w:tcPr>
          <w:p w:rsidR="00A772BB" w:rsidRPr="00501B3B" w:rsidRDefault="00A772BB" w:rsidP="00A772BB">
            <w:pPr>
              <w:rPr>
                <w:lang w:val="en-US"/>
              </w:rPr>
            </w:pPr>
            <w:r w:rsidRPr="00501B3B">
              <w:rPr>
                <w:lang w:val="en-US"/>
              </w:rPr>
              <w:t xml:space="preserve">    11.87834</w:t>
            </w:r>
          </w:p>
        </w:tc>
        <w:tc>
          <w:tcPr>
            <w:tcW w:w="655" w:type="dxa"/>
          </w:tcPr>
          <w:p w:rsidR="00A772BB" w:rsidRPr="00501B3B" w:rsidRDefault="00A772BB" w:rsidP="00A772BB">
            <w:pPr>
              <w:jc w:val="center"/>
              <w:rPr>
                <w:lang w:val="en-US"/>
              </w:rPr>
            </w:pPr>
            <w:r w:rsidRPr="00501B3B">
              <w:rPr>
                <w:lang w:val="en-US"/>
              </w:rPr>
              <w:t>40</w:t>
            </w:r>
          </w:p>
        </w:tc>
        <w:tc>
          <w:tcPr>
            <w:tcW w:w="657" w:type="dxa"/>
          </w:tcPr>
          <w:p w:rsidR="00A772BB" w:rsidRPr="00501B3B" w:rsidRDefault="00A772BB" w:rsidP="00A772BB">
            <w:pPr>
              <w:jc w:val="center"/>
              <w:rPr>
                <w:lang w:val="en-US"/>
              </w:rPr>
            </w:pPr>
            <w:r w:rsidRPr="00501B3B">
              <w:rPr>
                <w:lang w:val="en-US"/>
              </w:rPr>
              <w:t>40</w:t>
            </w:r>
          </w:p>
        </w:tc>
        <w:tc>
          <w:tcPr>
            <w:tcW w:w="661" w:type="dxa"/>
          </w:tcPr>
          <w:p w:rsidR="00A772BB" w:rsidRPr="00501B3B" w:rsidRDefault="00A772BB" w:rsidP="00A772BB">
            <w:pPr>
              <w:jc w:val="center"/>
              <w:rPr>
                <w:lang w:val="en-US"/>
              </w:rPr>
            </w:pPr>
            <w:r w:rsidRPr="00501B3B">
              <w:rPr>
                <w:lang w:val="en-US"/>
              </w:rPr>
              <w:t>38</w:t>
            </w:r>
          </w:p>
        </w:tc>
        <w:tc>
          <w:tcPr>
            <w:tcW w:w="1429" w:type="dxa"/>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2...........</w:t>
            </w:r>
          </w:p>
        </w:tc>
        <w:tc>
          <w:tcPr>
            <w:tcW w:w="1381" w:type="dxa"/>
          </w:tcPr>
          <w:p w:rsidR="00A772BB" w:rsidRPr="00501B3B" w:rsidRDefault="00A772BB" w:rsidP="00A772BB">
            <w:pPr>
              <w:rPr>
                <w:lang w:val="en-US"/>
              </w:rPr>
            </w:pPr>
            <w:r w:rsidRPr="00501B3B">
              <w:rPr>
                <w:lang w:val="en-US"/>
              </w:rPr>
              <w:t xml:space="preserve">     8.50229</w:t>
            </w:r>
          </w:p>
        </w:tc>
        <w:tc>
          <w:tcPr>
            <w:tcW w:w="1417" w:type="dxa"/>
          </w:tcPr>
          <w:p w:rsidR="00A772BB" w:rsidRPr="00501B3B" w:rsidRDefault="00A772BB" w:rsidP="00A772BB">
            <w:pPr>
              <w:rPr>
                <w:lang w:val="en-US"/>
              </w:rPr>
            </w:pPr>
            <w:r w:rsidRPr="00501B3B">
              <w:rPr>
                <w:lang w:val="en-US"/>
              </w:rPr>
              <w:t xml:space="preserve">     6.99835</w:t>
            </w:r>
          </w:p>
        </w:tc>
        <w:tc>
          <w:tcPr>
            <w:tcW w:w="1418" w:type="dxa"/>
          </w:tcPr>
          <w:p w:rsidR="00A772BB" w:rsidRPr="00501B3B" w:rsidRDefault="00A772BB" w:rsidP="00A772BB">
            <w:pPr>
              <w:rPr>
                <w:lang w:val="en-US"/>
              </w:rPr>
            </w:pPr>
            <w:r w:rsidRPr="00501B3B">
              <w:rPr>
                <w:lang w:val="en-US"/>
              </w:rPr>
              <w:t xml:space="preserve">     9.43689</w:t>
            </w:r>
          </w:p>
        </w:tc>
        <w:tc>
          <w:tcPr>
            <w:tcW w:w="655" w:type="dxa"/>
          </w:tcPr>
          <w:p w:rsidR="00A772BB" w:rsidRPr="00501B3B" w:rsidRDefault="00A772BB" w:rsidP="00A772BB">
            <w:pPr>
              <w:jc w:val="center"/>
              <w:rPr>
                <w:lang w:val="en-US"/>
              </w:rPr>
            </w:pPr>
            <w:r w:rsidRPr="00501B3B">
              <w:rPr>
                <w:lang w:val="en-US"/>
              </w:rPr>
              <w:t>40</w:t>
            </w:r>
          </w:p>
        </w:tc>
        <w:tc>
          <w:tcPr>
            <w:tcW w:w="657" w:type="dxa"/>
          </w:tcPr>
          <w:p w:rsidR="00A772BB" w:rsidRPr="00501B3B" w:rsidRDefault="00A772BB" w:rsidP="00A772BB">
            <w:pPr>
              <w:jc w:val="center"/>
              <w:rPr>
                <w:lang w:val="en-US"/>
              </w:rPr>
            </w:pPr>
            <w:r w:rsidRPr="00501B3B">
              <w:rPr>
                <w:lang w:val="en-US"/>
              </w:rPr>
              <w:t>40</w:t>
            </w:r>
          </w:p>
        </w:tc>
        <w:tc>
          <w:tcPr>
            <w:tcW w:w="661" w:type="dxa"/>
          </w:tcPr>
          <w:p w:rsidR="00A772BB" w:rsidRPr="00501B3B" w:rsidRDefault="00A772BB" w:rsidP="00A772BB">
            <w:pPr>
              <w:jc w:val="center"/>
              <w:rPr>
                <w:lang w:val="en-US"/>
              </w:rPr>
            </w:pPr>
            <w:r w:rsidRPr="00501B3B">
              <w:rPr>
                <w:lang w:val="en-US"/>
              </w:rPr>
              <w:t>38</w:t>
            </w:r>
          </w:p>
        </w:tc>
        <w:tc>
          <w:tcPr>
            <w:tcW w:w="1429" w:type="dxa"/>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O...(</w:t>
            </w:r>
            <w:proofErr w:type="gramEnd"/>
            <w:r w:rsidRPr="00501B3B">
              <w:rPr>
                <w:rFonts w:ascii="Courier New" w:hAnsi="Courier New" w:cs="Courier New"/>
                <w:lang w:val="en-US"/>
              </w:rPr>
              <w:t>.......</w:t>
            </w:r>
          </w:p>
        </w:tc>
        <w:tc>
          <w:tcPr>
            <w:tcW w:w="1381" w:type="dxa"/>
          </w:tcPr>
          <w:p w:rsidR="00A772BB" w:rsidRPr="00501B3B" w:rsidRDefault="00A772BB" w:rsidP="00A772BB">
            <w:pPr>
              <w:rPr>
                <w:lang w:val="en-US"/>
              </w:rPr>
            </w:pPr>
            <w:r w:rsidRPr="00501B3B">
              <w:rPr>
                <w:lang w:val="en-US"/>
              </w:rPr>
              <w:t xml:space="preserve">     0.06256</w:t>
            </w:r>
          </w:p>
        </w:tc>
        <w:tc>
          <w:tcPr>
            <w:tcW w:w="1417" w:type="dxa"/>
          </w:tcPr>
          <w:p w:rsidR="00A772BB" w:rsidRPr="00501B3B" w:rsidRDefault="00A772BB" w:rsidP="00A772BB">
            <w:pPr>
              <w:rPr>
                <w:lang w:val="en-US"/>
              </w:rPr>
            </w:pPr>
            <w:r w:rsidRPr="00501B3B">
              <w:rPr>
                <w:lang w:val="en-US"/>
              </w:rPr>
              <w:t xml:space="preserve">     0.62707</w:t>
            </w:r>
          </w:p>
        </w:tc>
        <w:tc>
          <w:tcPr>
            <w:tcW w:w="1418" w:type="dxa"/>
          </w:tcPr>
          <w:p w:rsidR="00A772BB" w:rsidRPr="00501B3B" w:rsidRDefault="00A772BB" w:rsidP="00A772BB">
            <w:pPr>
              <w:rPr>
                <w:lang w:val="en-US"/>
              </w:rPr>
            </w:pPr>
            <w:r w:rsidRPr="00501B3B">
              <w:rPr>
                <w:lang w:val="en-US"/>
              </w:rPr>
              <w:t xml:space="preserve">     1.74608</w:t>
            </w:r>
          </w:p>
        </w:tc>
        <w:tc>
          <w:tcPr>
            <w:tcW w:w="655" w:type="dxa"/>
          </w:tcPr>
          <w:p w:rsidR="00A772BB" w:rsidRPr="00501B3B" w:rsidRDefault="00A772BB" w:rsidP="00A772BB">
            <w:pPr>
              <w:jc w:val="center"/>
              <w:rPr>
                <w:lang w:val="en-US"/>
              </w:rPr>
            </w:pPr>
            <w:r w:rsidRPr="00501B3B">
              <w:rPr>
                <w:lang w:val="en-US"/>
              </w:rPr>
              <w:t>39</w:t>
            </w:r>
          </w:p>
        </w:tc>
        <w:tc>
          <w:tcPr>
            <w:tcW w:w="657" w:type="dxa"/>
          </w:tcPr>
          <w:p w:rsidR="00A772BB" w:rsidRPr="00501B3B" w:rsidRDefault="00A772BB" w:rsidP="00A772BB">
            <w:pPr>
              <w:jc w:val="center"/>
              <w:rPr>
                <w:lang w:val="en-US"/>
              </w:rPr>
            </w:pPr>
            <w:r w:rsidRPr="00501B3B">
              <w:rPr>
                <w:lang w:val="en-US"/>
              </w:rPr>
              <w:t>40</w:t>
            </w:r>
          </w:p>
        </w:tc>
        <w:tc>
          <w:tcPr>
            <w:tcW w:w="661" w:type="dxa"/>
          </w:tcPr>
          <w:p w:rsidR="00A772BB" w:rsidRPr="00501B3B" w:rsidRDefault="00A772BB" w:rsidP="00A772BB">
            <w:pPr>
              <w:jc w:val="center"/>
              <w:rPr>
                <w:lang w:val="en-US"/>
              </w:rPr>
            </w:pPr>
            <w:r w:rsidRPr="00501B3B">
              <w:rPr>
                <w:lang w:val="en-US"/>
              </w:rPr>
              <w:t>37</w:t>
            </w:r>
          </w:p>
        </w:tc>
        <w:tc>
          <w:tcPr>
            <w:tcW w:w="1429" w:type="dxa"/>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EC0-1s2 6...</w:t>
            </w:r>
          </w:p>
        </w:tc>
        <w:tc>
          <w:tcPr>
            <w:tcW w:w="1381" w:type="dxa"/>
          </w:tcPr>
          <w:p w:rsidR="00A772BB" w:rsidRPr="00501B3B" w:rsidRDefault="00A772BB" w:rsidP="00A772BB">
            <w:pPr>
              <w:rPr>
                <w:lang w:val="en-US"/>
              </w:rPr>
            </w:pPr>
            <w:r w:rsidRPr="00501B3B">
              <w:rPr>
                <w:lang w:val="en-US"/>
              </w:rPr>
              <w:t xml:space="preserve">     2.87812</w:t>
            </w:r>
          </w:p>
        </w:tc>
        <w:tc>
          <w:tcPr>
            <w:tcW w:w="1417" w:type="dxa"/>
          </w:tcPr>
          <w:p w:rsidR="00A772BB" w:rsidRPr="00501B3B" w:rsidRDefault="00A772BB" w:rsidP="00A772BB">
            <w:pPr>
              <w:rPr>
                <w:lang w:val="en-US"/>
              </w:rPr>
            </w:pPr>
            <w:r w:rsidRPr="00501B3B">
              <w:rPr>
                <w:lang w:val="en-US"/>
              </w:rPr>
              <w:t xml:space="preserve">     2.12133</w:t>
            </w:r>
          </w:p>
        </w:tc>
        <w:tc>
          <w:tcPr>
            <w:tcW w:w="1418" w:type="dxa"/>
          </w:tcPr>
          <w:p w:rsidR="00A772BB" w:rsidRPr="00501B3B" w:rsidRDefault="00A772BB" w:rsidP="00A772BB">
            <w:pPr>
              <w:rPr>
                <w:lang w:val="en-US"/>
              </w:rPr>
            </w:pPr>
            <w:r w:rsidRPr="00501B3B">
              <w:rPr>
                <w:lang w:val="en-US"/>
              </w:rPr>
              <w:t xml:space="preserve">     2.12593</w:t>
            </w:r>
          </w:p>
        </w:tc>
        <w:tc>
          <w:tcPr>
            <w:tcW w:w="655" w:type="dxa"/>
          </w:tcPr>
          <w:p w:rsidR="00A772BB" w:rsidRPr="00501B3B" w:rsidRDefault="00A772BB" w:rsidP="00A772BB">
            <w:pPr>
              <w:jc w:val="center"/>
              <w:rPr>
                <w:lang w:val="en-US"/>
              </w:rPr>
            </w:pPr>
            <w:r w:rsidRPr="00501B3B">
              <w:rPr>
                <w:lang w:val="en-US"/>
              </w:rPr>
              <w:t>38</w:t>
            </w:r>
          </w:p>
        </w:tc>
        <w:tc>
          <w:tcPr>
            <w:tcW w:w="657" w:type="dxa"/>
          </w:tcPr>
          <w:p w:rsidR="00A772BB" w:rsidRPr="00501B3B" w:rsidRDefault="00A772BB" w:rsidP="00A772BB">
            <w:pPr>
              <w:jc w:val="center"/>
              <w:rPr>
                <w:lang w:val="en-US"/>
              </w:rPr>
            </w:pPr>
            <w:r w:rsidRPr="00501B3B">
              <w:rPr>
                <w:lang w:val="en-US"/>
              </w:rPr>
              <w:t>39</w:t>
            </w:r>
          </w:p>
        </w:tc>
        <w:tc>
          <w:tcPr>
            <w:tcW w:w="661" w:type="dxa"/>
          </w:tcPr>
          <w:p w:rsidR="00A772BB" w:rsidRPr="00501B3B" w:rsidRDefault="00A772BB" w:rsidP="00A772BB">
            <w:pPr>
              <w:jc w:val="center"/>
              <w:rPr>
                <w:lang w:val="en-US"/>
              </w:rPr>
            </w:pPr>
            <w:r w:rsidRPr="00501B3B">
              <w:rPr>
                <w:lang w:val="en-US"/>
              </w:rPr>
              <w:t>37</w:t>
            </w:r>
          </w:p>
        </w:tc>
        <w:tc>
          <w:tcPr>
            <w:tcW w:w="1429" w:type="dxa"/>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EC0-2p4 3...</w:t>
            </w:r>
          </w:p>
        </w:tc>
        <w:tc>
          <w:tcPr>
            <w:tcW w:w="1381" w:type="dxa"/>
          </w:tcPr>
          <w:p w:rsidR="00A772BB" w:rsidRPr="00501B3B" w:rsidRDefault="00A772BB" w:rsidP="00A772BB">
            <w:pPr>
              <w:rPr>
                <w:lang w:val="en-US"/>
              </w:rPr>
            </w:pPr>
            <w:r w:rsidRPr="00501B3B">
              <w:rPr>
                <w:lang w:val="en-US"/>
              </w:rPr>
              <w:t xml:space="preserve">     0.25353</w:t>
            </w:r>
          </w:p>
        </w:tc>
        <w:tc>
          <w:tcPr>
            <w:tcW w:w="1417" w:type="dxa"/>
          </w:tcPr>
          <w:p w:rsidR="00A772BB" w:rsidRPr="00501B3B" w:rsidRDefault="00A772BB" w:rsidP="00A772BB">
            <w:pPr>
              <w:rPr>
                <w:lang w:val="en-US"/>
              </w:rPr>
            </w:pPr>
            <w:r w:rsidRPr="00501B3B">
              <w:rPr>
                <w:lang w:val="en-US"/>
              </w:rPr>
              <w:t xml:space="preserve">     0.25417</w:t>
            </w:r>
          </w:p>
        </w:tc>
        <w:tc>
          <w:tcPr>
            <w:tcW w:w="1418" w:type="dxa"/>
          </w:tcPr>
          <w:p w:rsidR="00A772BB" w:rsidRPr="00501B3B" w:rsidRDefault="00A772BB" w:rsidP="00A772BB">
            <w:pPr>
              <w:rPr>
                <w:lang w:val="en-US"/>
              </w:rPr>
            </w:pPr>
            <w:r w:rsidRPr="00501B3B">
              <w:rPr>
                <w:lang w:val="en-US"/>
              </w:rPr>
              <w:t xml:space="preserve">     2.50062</w:t>
            </w:r>
          </w:p>
        </w:tc>
        <w:tc>
          <w:tcPr>
            <w:tcW w:w="655" w:type="dxa"/>
          </w:tcPr>
          <w:p w:rsidR="00A772BB" w:rsidRPr="00501B3B" w:rsidRDefault="00A772BB" w:rsidP="00A772BB">
            <w:pPr>
              <w:jc w:val="center"/>
              <w:rPr>
                <w:lang w:val="en-US"/>
              </w:rPr>
            </w:pPr>
            <w:r w:rsidRPr="00501B3B">
              <w:rPr>
                <w:lang w:val="en-US"/>
              </w:rPr>
              <w:t>38</w:t>
            </w:r>
          </w:p>
        </w:tc>
        <w:tc>
          <w:tcPr>
            <w:tcW w:w="657" w:type="dxa"/>
          </w:tcPr>
          <w:p w:rsidR="00A772BB" w:rsidRPr="00501B3B" w:rsidRDefault="00A772BB" w:rsidP="00A772BB">
            <w:pPr>
              <w:jc w:val="center"/>
              <w:rPr>
                <w:lang w:val="en-US"/>
              </w:rPr>
            </w:pPr>
            <w:r w:rsidRPr="00501B3B">
              <w:rPr>
                <w:lang w:val="en-US"/>
              </w:rPr>
              <w:t>40</w:t>
            </w:r>
          </w:p>
        </w:tc>
        <w:tc>
          <w:tcPr>
            <w:tcW w:w="661" w:type="dxa"/>
          </w:tcPr>
          <w:p w:rsidR="00A772BB" w:rsidRPr="00501B3B" w:rsidRDefault="00A772BB" w:rsidP="00A772BB">
            <w:pPr>
              <w:jc w:val="center"/>
              <w:rPr>
                <w:lang w:val="en-US"/>
              </w:rPr>
            </w:pPr>
            <w:r w:rsidRPr="00501B3B">
              <w:rPr>
                <w:lang w:val="en-US"/>
              </w:rPr>
              <w:t>36</w:t>
            </w:r>
          </w:p>
        </w:tc>
        <w:tc>
          <w:tcPr>
            <w:tcW w:w="1429" w:type="dxa"/>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tcPr>
          <w:p w:rsidR="00A772BB" w:rsidRPr="00501B3B" w:rsidRDefault="00A772BB" w:rsidP="00A772BB">
            <w:pPr>
              <w:rPr>
                <w:rFonts w:ascii="Courier New" w:hAnsi="Courier New" w:cs="Courier New"/>
                <w:lang w:val="en-US"/>
              </w:rPr>
            </w:pPr>
            <w:r w:rsidRPr="00501B3B">
              <w:rPr>
                <w:rFonts w:ascii="Courier New" w:hAnsi="Courier New" w:cs="Courier New"/>
                <w:lang w:val="en-US"/>
              </w:rPr>
              <w:t>4...........</w:t>
            </w:r>
          </w:p>
        </w:tc>
        <w:tc>
          <w:tcPr>
            <w:tcW w:w="1381" w:type="dxa"/>
          </w:tcPr>
          <w:p w:rsidR="00A772BB" w:rsidRPr="00501B3B" w:rsidRDefault="00A772BB" w:rsidP="00A772BB">
            <w:pPr>
              <w:rPr>
                <w:lang w:val="en-US"/>
              </w:rPr>
            </w:pPr>
            <w:r w:rsidRPr="00501B3B">
              <w:rPr>
                <w:lang w:val="en-US"/>
              </w:rPr>
              <w:t xml:space="preserve">     4.00405</w:t>
            </w:r>
          </w:p>
        </w:tc>
        <w:tc>
          <w:tcPr>
            <w:tcW w:w="1417" w:type="dxa"/>
          </w:tcPr>
          <w:p w:rsidR="00A772BB" w:rsidRPr="00501B3B" w:rsidRDefault="00A772BB" w:rsidP="00A772BB">
            <w:pPr>
              <w:rPr>
                <w:lang w:val="en-US"/>
              </w:rPr>
            </w:pPr>
            <w:r w:rsidRPr="00501B3B">
              <w:rPr>
                <w:lang w:val="en-US"/>
              </w:rPr>
              <w:t xml:space="preserve">     2.49602</w:t>
            </w:r>
          </w:p>
        </w:tc>
        <w:tc>
          <w:tcPr>
            <w:tcW w:w="1418" w:type="dxa"/>
          </w:tcPr>
          <w:p w:rsidR="00A772BB" w:rsidRPr="00501B3B" w:rsidRDefault="00A772BB" w:rsidP="00A772BB">
            <w:pPr>
              <w:rPr>
                <w:lang w:val="en-US"/>
              </w:rPr>
            </w:pPr>
            <w:r w:rsidRPr="00501B3B">
              <w:rPr>
                <w:lang w:val="en-US"/>
              </w:rPr>
              <w:t xml:space="preserve">     3.05800</w:t>
            </w:r>
          </w:p>
        </w:tc>
        <w:tc>
          <w:tcPr>
            <w:tcW w:w="655" w:type="dxa"/>
          </w:tcPr>
          <w:p w:rsidR="00A772BB" w:rsidRPr="00501B3B" w:rsidRDefault="00A772BB" w:rsidP="00A772BB">
            <w:pPr>
              <w:jc w:val="center"/>
              <w:rPr>
                <w:lang w:val="en-US"/>
              </w:rPr>
            </w:pPr>
            <w:r w:rsidRPr="00501B3B">
              <w:rPr>
                <w:lang w:val="en-US"/>
              </w:rPr>
              <w:t>35</w:t>
            </w:r>
          </w:p>
        </w:tc>
        <w:tc>
          <w:tcPr>
            <w:tcW w:w="657" w:type="dxa"/>
          </w:tcPr>
          <w:p w:rsidR="00A772BB" w:rsidRPr="00501B3B" w:rsidRDefault="00A772BB" w:rsidP="00A772BB">
            <w:pPr>
              <w:jc w:val="center"/>
              <w:rPr>
                <w:lang w:val="en-US"/>
              </w:rPr>
            </w:pPr>
            <w:r w:rsidRPr="00501B3B">
              <w:rPr>
                <w:lang w:val="en-US"/>
              </w:rPr>
              <w:t>36</w:t>
            </w:r>
          </w:p>
        </w:tc>
        <w:tc>
          <w:tcPr>
            <w:tcW w:w="661" w:type="dxa"/>
          </w:tcPr>
          <w:p w:rsidR="00A772BB" w:rsidRPr="00501B3B" w:rsidRDefault="00A772BB" w:rsidP="00A772BB">
            <w:pPr>
              <w:jc w:val="center"/>
              <w:rPr>
                <w:lang w:val="en-US"/>
              </w:rPr>
            </w:pPr>
            <w:r w:rsidRPr="00501B3B">
              <w:rPr>
                <w:lang w:val="en-US"/>
              </w:rPr>
              <w:t>34</w:t>
            </w:r>
          </w:p>
        </w:tc>
        <w:tc>
          <w:tcPr>
            <w:tcW w:w="1429" w:type="dxa"/>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c</w:t>
            </w:r>
            <w:proofErr w:type="gramEnd"/>
            <w:r w:rsidRPr="00501B3B">
              <w:rPr>
                <w:rFonts w:ascii="Courier New" w:hAnsi="Courier New" w:cs="Courier New"/>
                <w:lang w:val="en-US"/>
              </w:rPr>
              <w:t>...1.......</w:t>
            </w:r>
          </w:p>
        </w:tc>
        <w:tc>
          <w:tcPr>
            <w:tcW w:w="1381" w:type="dxa"/>
          </w:tcPr>
          <w:p w:rsidR="00A772BB" w:rsidRPr="00501B3B" w:rsidRDefault="00A772BB" w:rsidP="00A772BB">
            <w:pPr>
              <w:rPr>
                <w:lang w:val="en-US"/>
              </w:rPr>
            </w:pPr>
            <w:r w:rsidRPr="00501B3B">
              <w:rPr>
                <w:lang w:val="en-US"/>
              </w:rPr>
              <w:t xml:space="preserve">     6.81297</w:t>
            </w:r>
          </w:p>
        </w:tc>
        <w:tc>
          <w:tcPr>
            <w:tcW w:w="1417" w:type="dxa"/>
          </w:tcPr>
          <w:p w:rsidR="00A772BB" w:rsidRPr="00501B3B" w:rsidRDefault="00A772BB" w:rsidP="00A772BB">
            <w:pPr>
              <w:rPr>
                <w:lang w:val="en-US"/>
              </w:rPr>
            </w:pPr>
            <w:r w:rsidRPr="00501B3B">
              <w:rPr>
                <w:lang w:val="en-US"/>
              </w:rPr>
              <w:t xml:space="preserve">     5.50399</w:t>
            </w:r>
          </w:p>
        </w:tc>
        <w:tc>
          <w:tcPr>
            <w:tcW w:w="1418" w:type="dxa"/>
          </w:tcPr>
          <w:p w:rsidR="00A772BB" w:rsidRPr="00501B3B" w:rsidRDefault="00A772BB" w:rsidP="00A772BB">
            <w:pPr>
              <w:rPr>
                <w:lang w:val="en-US"/>
              </w:rPr>
            </w:pPr>
            <w:r w:rsidRPr="00501B3B">
              <w:rPr>
                <w:lang w:val="en-US"/>
              </w:rPr>
              <w:t xml:space="preserve">     5.87561</w:t>
            </w:r>
          </w:p>
        </w:tc>
        <w:tc>
          <w:tcPr>
            <w:tcW w:w="655" w:type="dxa"/>
          </w:tcPr>
          <w:p w:rsidR="00A772BB" w:rsidRPr="00501B3B" w:rsidRDefault="00A772BB" w:rsidP="00A772BB">
            <w:pPr>
              <w:jc w:val="center"/>
              <w:rPr>
                <w:lang w:val="en-US"/>
              </w:rPr>
            </w:pPr>
            <w:r w:rsidRPr="00501B3B">
              <w:rPr>
                <w:lang w:val="en-US"/>
              </w:rPr>
              <w:t>34</w:t>
            </w:r>
          </w:p>
        </w:tc>
        <w:tc>
          <w:tcPr>
            <w:tcW w:w="657" w:type="dxa"/>
          </w:tcPr>
          <w:p w:rsidR="00A772BB" w:rsidRPr="00501B3B" w:rsidRDefault="00A772BB" w:rsidP="00A772BB">
            <w:pPr>
              <w:jc w:val="center"/>
              <w:rPr>
                <w:lang w:val="en-US"/>
              </w:rPr>
            </w:pPr>
            <w:r w:rsidRPr="00501B3B">
              <w:rPr>
                <w:lang w:val="en-US"/>
              </w:rPr>
              <w:t>37</w:t>
            </w:r>
          </w:p>
        </w:tc>
        <w:tc>
          <w:tcPr>
            <w:tcW w:w="661" w:type="dxa"/>
          </w:tcPr>
          <w:p w:rsidR="00A772BB" w:rsidRPr="00501B3B" w:rsidRDefault="00A772BB" w:rsidP="00A772BB">
            <w:pPr>
              <w:jc w:val="center"/>
              <w:rPr>
                <w:lang w:val="en-US"/>
              </w:rPr>
            </w:pPr>
            <w:r w:rsidRPr="00501B3B">
              <w:rPr>
                <w:lang w:val="en-US"/>
              </w:rPr>
              <w:t>34</w:t>
            </w:r>
          </w:p>
        </w:tc>
        <w:tc>
          <w:tcPr>
            <w:tcW w:w="1429" w:type="dxa"/>
          </w:tcPr>
          <w:p w:rsidR="00A772BB" w:rsidRPr="00501B3B" w:rsidRDefault="00A772BB" w:rsidP="00A772BB">
            <w:pPr>
              <w:rPr>
                <w:lang w:val="en-US"/>
              </w:rPr>
            </w:pPr>
            <w:r w:rsidRPr="00501B3B">
              <w:rPr>
                <w:lang w:val="en-US"/>
              </w:rPr>
              <w:t xml:space="preserve">      0.0007</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-1.25059</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-1.44119</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-1.81384</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38</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proofErr w:type="gramStart"/>
            <w:r w:rsidRPr="00501B3B">
              <w:rPr>
                <w:rFonts w:ascii="Courier New" w:hAnsi="Courier New" w:cs="Courier New"/>
                <w:lang w:val="en-US"/>
              </w:rPr>
              <w:t>C...(</w:t>
            </w:r>
            <w:proofErr w:type="gramEnd"/>
            <w:r w:rsidRPr="00501B3B">
              <w:rPr>
                <w:rFonts w:ascii="Courier New" w:hAnsi="Courier New" w:cs="Courier New"/>
                <w:lang w:val="en-US"/>
              </w:rPr>
              <w:t>.......</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-0.49545</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-0.68526</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-0.12092</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38</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EC0-1s2 9...</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-0.68738</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-0.12180</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-0.50083</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38</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0.0000</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-1.06519</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-1.06319</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-0.49859</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37</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37</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NNC-2s2 725.</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-0.49938</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-0.50430</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-0.50245</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37</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NNC-1s2 918.</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-2.37336</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-3.31085</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-4.62002</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37</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36</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lang w:val="en-US"/>
              </w:rPr>
            </w:pPr>
            <w:r w:rsidRPr="00501B3B">
              <w:rPr>
                <w:rFonts w:ascii="Courier New" w:hAnsi="Courier New" w:cs="Courier New"/>
                <w:lang w:val="en-US"/>
              </w:rPr>
              <w:t>NNC-2p2 918.</w:t>
            </w:r>
          </w:p>
        </w:tc>
        <w:tc>
          <w:tcPr>
            <w:tcW w:w="1381" w:type="dxa"/>
            <w:shd w:val="clear" w:color="auto" w:fill="D9D9D9" w:themeFill="background1" w:themeFillShade="D9"/>
          </w:tcPr>
          <w:p w:rsidR="00A772BB" w:rsidRPr="00501B3B" w:rsidRDefault="00A772BB" w:rsidP="00A772BB">
            <w:pPr>
              <w:rPr>
                <w:lang w:val="en-US"/>
              </w:rPr>
            </w:pPr>
            <w:r w:rsidRPr="00501B3B">
              <w:rPr>
                <w:lang w:val="en-US"/>
              </w:rPr>
              <w:t xml:space="preserve">    -2.18985</w:t>
            </w:r>
          </w:p>
        </w:tc>
        <w:tc>
          <w:tcPr>
            <w:tcW w:w="1417" w:type="dxa"/>
            <w:shd w:val="clear" w:color="auto" w:fill="D9D9D9" w:themeFill="background1" w:themeFillShade="D9"/>
          </w:tcPr>
          <w:p w:rsidR="00A772BB" w:rsidRPr="00501B3B" w:rsidRDefault="00A772BB" w:rsidP="00A772BB">
            <w:pPr>
              <w:rPr>
                <w:lang w:val="en-US"/>
              </w:rPr>
            </w:pPr>
            <w:r w:rsidRPr="00501B3B">
              <w:rPr>
                <w:lang w:val="en-US"/>
              </w:rPr>
              <w:t xml:space="preserve">    -2.94182</w:t>
            </w:r>
          </w:p>
        </w:tc>
        <w:tc>
          <w:tcPr>
            <w:tcW w:w="1418" w:type="dxa"/>
            <w:shd w:val="clear" w:color="auto" w:fill="D9D9D9" w:themeFill="background1" w:themeFillShade="D9"/>
          </w:tcPr>
          <w:p w:rsidR="00A772BB" w:rsidRPr="00501B3B" w:rsidRDefault="00A772BB" w:rsidP="00A772BB">
            <w:pPr>
              <w:rPr>
                <w:lang w:val="en-US"/>
              </w:rPr>
            </w:pPr>
            <w:r w:rsidRPr="00501B3B">
              <w:rPr>
                <w:lang w:val="en-US"/>
              </w:rPr>
              <w:t xml:space="preserve">    -3.12990</w:t>
            </w:r>
          </w:p>
        </w:tc>
        <w:tc>
          <w:tcPr>
            <w:tcW w:w="655" w:type="dxa"/>
            <w:shd w:val="clear" w:color="auto" w:fill="D9D9D9" w:themeFill="background1" w:themeFillShade="D9"/>
          </w:tcPr>
          <w:p w:rsidR="00A772BB" w:rsidRPr="00501B3B" w:rsidRDefault="00A772BB" w:rsidP="00A772BB">
            <w:pPr>
              <w:jc w:val="center"/>
              <w:rPr>
                <w:lang w:val="en-US"/>
              </w:rPr>
            </w:pPr>
            <w:r w:rsidRPr="00501B3B">
              <w:rPr>
                <w:lang w:val="en-US"/>
              </w:rPr>
              <w:t>37</w:t>
            </w:r>
          </w:p>
        </w:tc>
        <w:tc>
          <w:tcPr>
            <w:tcW w:w="657" w:type="dxa"/>
            <w:shd w:val="clear" w:color="auto" w:fill="D9D9D9" w:themeFill="background1" w:themeFillShade="D9"/>
          </w:tcPr>
          <w:p w:rsidR="00A772BB" w:rsidRPr="00501B3B" w:rsidRDefault="00A772BB" w:rsidP="00A772BB">
            <w:pPr>
              <w:jc w:val="center"/>
              <w:rPr>
                <w:lang w:val="en-US"/>
              </w:rPr>
            </w:pPr>
            <w:r w:rsidRPr="00501B3B">
              <w:rPr>
                <w:lang w:val="en-US"/>
              </w:rPr>
              <w:t>40</w:t>
            </w:r>
          </w:p>
        </w:tc>
        <w:tc>
          <w:tcPr>
            <w:tcW w:w="661" w:type="dxa"/>
            <w:shd w:val="clear" w:color="auto" w:fill="D9D9D9" w:themeFill="background1" w:themeFillShade="D9"/>
          </w:tcPr>
          <w:p w:rsidR="00A772BB" w:rsidRPr="00501B3B" w:rsidRDefault="00A772BB" w:rsidP="00A772BB">
            <w:pPr>
              <w:jc w:val="center"/>
              <w:rPr>
                <w:lang w:val="en-US"/>
              </w:rPr>
            </w:pPr>
            <w:r w:rsidRPr="00501B3B">
              <w:rPr>
                <w:lang w:val="en-US"/>
              </w:rPr>
              <w:t>36</w:t>
            </w:r>
          </w:p>
        </w:tc>
        <w:tc>
          <w:tcPr>
            <w:tcW w:w="1429" w:type="dxa"/>
            <w:shd w:val="clear" w:color="auto" w:fill="D9D9D9" w:themeFill="background1" w:themeFillShade="D9"/>
          </w:tcPr>
          <w:p w:rsidR="00A772BB" w:rsidRPr="00501B3B" w:rsidRDefault="00A772BB" w:rsidP="00A772BB">
            <w:pPr>
              <w:rPr>
                <w:lang w:val="en-US"/>
              </w:rPr>
            </w:pPr>
            <w:r w:rsidRPr="00501B3B">
              <w:rPr>
                <w:lang w:val="en-US"/>
              </w:rPr>
              <w:t xml:space="preserve">      0.0003</w:t>
            </w:r>
          </w:p>
        </w:tc>
      </w:tr>
      <w:tr w:rsidR="00501B3B" w:rsidRPr="00501B3B" w:rsidTr="00A772BB">
        <w:tc>
          <w:tcPr>
            <w:tcW w:w="1801" w:type="dxa"/>
            <w:shd w:val="clear" w:color="auto" w:fill="D9D9D9" w:themeFill="background1" w:themeFillShade="D9"/>
          </w:tcPr>
          <w:p w:rsidR="00A772BB" w:rsidRPr="00501B3B" w:rsidRDefault="00A772BB" w:rsidP="00A772BB">
            <w:pPr>
              <w:rPr>
                <w:rFonts w:ascii="Courier New" w:hAnsi="Courier New" w:cs="Courier New"/>
              </w:rPr>
            </w:pPr>
            <w:r w:rsidRPr="00501B3B">
              <w:rPr>
                <w:rFonts w:ascii="Courier New" w:hAnsi="Courier New" w:cs="Courier New"/>
              </w:rPr>
              <w:t>EC0-1s2 8...</w:t>
            </w:r>
          </w:p>
        </w:tc>
        <w:tc>
          <w:tcPr>
            <w:tcW w:w="1381" w:type="dxa"/>
            <w:shd w:val="clear" w:color="auto" w:fill="D9D9D9" w:themeFill="background1" w:themeFillShade="D9"/>
          </w:tcPr>
          <w:p w:rsidR="00A772BB" w:rsidRPr="00501B3B" w:rsidRDefault="00A772BB" w:rsidP="00A772BB">
            <w:r w:rsidRPr="00501B3B">
              <w:t xml:space="preserve">    -0.69205</w:t>
            </w:r>
          </w:p>
        </w:tc>
        <w:tc>
          <w:tcPr>
            <w:tcW w:w="1417" w:type="dxa"/>
            <w:shd w:val="clear" w:color="auto" w:fill="D9D9D9" w:themeFill="background1" w:themeFillShade="D9"/>
          </w:tcPr>
          <w:p w:rsidR="00A772BB" w:rsidRPr="00501B3B" w:rsidRDefault="00A772BB" w:rsidP="00A772BB">
            <w:r w:rsidRPr="00501B3B">
              <w:t xml:space="preserve">    -0.50372</w:t>
            </w:r>
          </w:p>
        </w:tc>
        <w:tc>
          <w:tcPr>
            <w:tcW w:w="1418" w:type="dxa"/>
            <w:shd w:val="clear" w:color="auto" w:fill="D9D9D9" w:themeFill="background1" w:themeFillShade="D9"/>
          </w:tcPr>
          <w:p w:rsidR="00A772BB" w:rsidRPr="00501B3B" w:rsidRDefault="00A772BB" w:rsidP="00A772BB">
            <w:r w:rsidRPr="00501B3B">
              <w:t xml:space="preserve">    -0.87240</w:t>
            </w:r>
          </w:p>
        </w:tc>
        <w:tc>
          <w:tcPr>
            <w:tcW w:w="655" w:type="dxa"/>
            <w:shd w:val="clear" w:color="auto" w:fill="D9D9D9" w:themeFill="background1" w:themeFillShade="D9"/>
          </w:tcPr>
          <w:p w:rsidR="00A772BB" w:rsidRPr="00501B3B" w:rsidRDefault="00A772BB" w:rsidP="00A772BB">
            <w:pPr>
              <w:jc w:val="center"/>
            </w:pPr>
            <w:r w:rsidRPr="00501B3B">
              <w:t>34</w:t>
            </w:r>
          </w:p>
        </w:tc>
        <w:tc>
          <w:tcPr>
            <w:tcW w:w="657" w:type="dxa"/>
            <w:shd w:val="clear" w:color="auto" w:fill="D9D9D9" w:themeFill="background1" w:themeFillShade="D9"/>
          </w:tcPr>
          <w:p w:rsidR="00A772BB" w:rsidRPr="00501B3B" w:rsidRDefault="00A772BB" w:rsidP="00A772BB">
            <w:pPr>
              <w:jc w:val="center"/>
            </w:pPr>
            <w:r w:rsidRPr="00501B3B">
              <w:t>35</w:t>
            </w:r>
          </w:p>
        </w:tc>
        <w:tc>
          <w:tcPr>
            <w:tcW w:w="661" w:type="dxa"/>
            <w:shd w:val="clear" w:color="auto" w:fill="D9D9D9" w:themeFill="background1" w:themeFillShade="D9"/>
          </w:tcPr>
          <w:p w:rsidR="00A772BB" w:rsidRPr="00501B3B" w:rsidRDefault="00A772BB" w:rsidP="00A772BB">
            <w:pPr>
              <w:jc w:val="center"/>
            </w:pPr>
            <w:r w:rsidRPr="00501B3B">
              <w:t>27</w:t>
            </w:r>
          </w:p>
        </w:tc>
        <w:tc>
          <w:tcPr>
            <w:tcW w:w="1429" w:type="dxa"/>
            <w:shd w:val="clear" w:color="auto" w:fill="D9D9D9" w:themeFill="background1" w:themeFillShade="D9"/>
          </w:tcPr>
          <w:p w:rsidR="00A772BB" w:rsidRPr="00501B3B" w:rsidRDefault="00A772BB" w:rsidP="00A772BB">
            <w:r w:rsidRPr="00501B3B">
              <w:t xml:space="preserve">      0.0023</w:t>
            </w:r>
          </w:p>
        </w:tc>
      </w:tr>
    </w:tbl>
    <w:p w:rsidR="00A772BB" w:rsidRPr="00501B3B" w:rsidRDefault="00A772BB" w:rsidP="00A772BB">
      <w:pPr>
        <w:spacing w:after="0" w:line="360" w:lineRule="auto"/>
        <w:jc w:val="both"/>
        <w:rPr>
          <w:rFonts w:ascii="Times New Roman" w:hAnsi="Times New Roman" w:cs="Times New Roman"/>
          <w:sz w:val="24"/>
          <w:szCs w:val="24"/>
          <w:vertAlign w:val="superscript"/>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r w:rsidRPr="00501B3B">
        <w:rPr>
          <w:rFonts w:ascii="Times New Roman" w:hAnsi="Times New Roman" w:cs="Times New Roman"/>
          <w:sz w:val="24"/>
          <w:szCs w:val="24"/>
          <w:vertAlign w:val="superscript"/>
          <w:lang w:val="en-US"/>
        </w:rPr>
        <w:t>*)</w:t>
      </w:r>
      <w:r w:rsidRPr="00501B3B">
        <w:rPr>
          <w:rFonts w:ascii="Times New Roman" w:hAnsi="Times New Roman" w:cs="Times New Roman"/>
          <w:sz w:val="24"/>
          <w:szCs w:val="24"/>
          <w:lang w:val="en-US"/>
        </w:rPr>
        <w:t xml:space="preserve"> NT, </w:t>
      </w:r>
      <w:proofErr w:type="spellStart"/>
      <w:r w:rsidRPr="00501B3B">
        <w:rPr>
          <w:rFonts w:ascii="Times New Roman" w:hAnsi="Times New Roman" w:cs="Times New Roman"/>
          <w:sz w:val="24"/>
          <w:szCs w:val="24"/>
          <w:lang w:val="en-US"/>
        </w:rPr>
        <w:t>NiT</w:t>
      </w:r>
      <w:proofErr w:type="spellEnd"/>
      <w:r w:rsidRPr="00501B3B">
        <w:rPr>
          <w:rFonts w:ascii="Times New Roman" w:hAnsi="Times New Roman" w:cs="Times New Roman"/>
          <w:sz w:val="24"/>
          <w:szCs w:val="24"/>
          <w:lang w:val="en-US"/>
        </w:rPr>
        <w:t xml:space="preserve">, and NC are the number of SMILES, which contain </w:t>
      </w:r>
      <w:proofErr w:type="spellStart"/>
      <w:r w:rsidRPr="00501B3B">
        <w:rPr>
          <w:rFonts w:ascii="Times New Roman" w:hAnsi="Times New Roman" w:cs="Times New Roman"/>
          <w:sz w:val="24"/>
          <w:szCs w:val="24"/>
          <w:lang w:val="en-US"/>
        </w:rPr>
        <w:t>SAk</w:t>
      </w:r>
      <w:proofErr w:type="spellEnd"/>
      <w:r w:rsidRPr="00501B3B">
        <w:rPr>
          <w:rFonts w:ascii="Times New Roman" w:hAnsi="Times New Roman" w:cs="Times New Roman"/>
          <w:sz w:val="24"/>
          <w:szCs w:val="24"/>
          <w:lang w:val="en-US"/>
        </w:rPr>
        <w:t xml:space="preserve"> in the training, invisible training, and calibration sets, respectively. </w:t>
      </w:r>
    </w:p>
    <w:p w:rsidR="00A772BB" w:rsidRPr="00501B3B" w:rsidRDefault="00A772BB" w:rsidP="00A772BB">
      <w:pPr>
        <w:spacing w:after="0" w:line="360" w:lineRule="auto"/>
        <w:jc w:val="both"/>
        <w:rPr>
          <w:rFonts w:ascii="Times New Roman" w:hAnsi="Times New Roman" w:cs="Times New Roman"/>
          <w:sz w:val="24"/>
          <w:szCs w:val="24"/>
          <w:lang w:val="en-US"/>
        </w:rPr>
      </w:pPr>
    </w:p>
    <w:p w:rsidR="00A772BB" w:rsidRPr="00501B3B" w:rsidRDefault="00A772BB" w:rsidP="00A772BB">
      <w:pPr>
        <w:spacing w:after="0" w:line="360" w:lineRule="auto"/>
        <w:jc w:val="both"/>
        <w:rPr>
          <w:rFonts w:ascii="Times New Roman" w:hAnsi="Times New Roman" w:cs="Times New Roman"/>
          <w:sz w:val="24"/>
          <w:szCs w:val="24"/>
          <w:lang w:val="en-US"/>
        </w:rPr>
      </w:pPr>
    </w:p>
    <w:p w:rsidR="004B37DA" w:rsidRPr="00501B3B" w:rsidRDefault="004B37DA" w:rsidP="005D43C9">
      <w:pPr>
        <w:spacing w:after="0" w:line="360" w:lineRule="auto"/>
        <w:ind w:firstLine="284"/>
        <w:rPr>
          <w:rFonts w:ascii="Times New Roman" w:hAnsi="Times New Roman" w:cs="Times New Roman"/>
          <w:sz w:val="24"/>
          <w:szCs w:val="24"/>
          <w:lang w:val="en-US"/>
        </w:rPr>
      </w:pPr>
    </w:p>
    <w:sectPr w:rsidR="004B37DA" w:rsidRPr="00501B3B" w:rsidSect="00065F5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CD8"/>
    <w:multiLevelType w:val="hybridMultilevel"/>
    <w:tmpl w:val="6018D16E"/>
    <w:lvl w:ilvl="0" w:tplc="1CC06B10">
      <w:start w:val="1"/>
      <w:numFmt w:val="decimal"/>
      <w:lvlText w:val="%1."/>
      <w:lvlJc w:val="left"/>
      <w:pPr>
        <w:tabs>
          <w:tab w:val="num" w:pos="502"/>
        </w:tabs>
        <w:ind w:left="502" w:hanging="360"/>
      </w:pPr>
      <w:rPr>
        <w:b w:val="0"/>
        <w:color w:val="auto"/>
        <w:sz w:val="24"/>
        <w:szCs w:val="24"/>
        <w:lang w:val="en-US"/>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E9F1C11"/>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0CD0A8C"/>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3C5701F"/>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42092704"/>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DCE2F52"/>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6C2F0CC7"/>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74C756C1"/>
    <w:multiLevelType w:val="hybridMultilevel"/>
    <w:tmpl w:val="CDD0525C"/>
    <w:lvl w:ilvl="0" w:tplc="EB5A684C">
      <w:start w:val="1"/>
      <w:numFmt w:val="decimal"/>
      <w:lvlText w:val="%1."/>
      <w:lvlJc w:val="left"/>
      <w:pPr>
        <w:tabs>
          <w:tab w:val="num" w:pos="502"/>
        </w:tabs>
        <w:ind w:left="502" w:hanging="360"/>
      </w:pPr>
      <w:rPr>
        <w:b w:val="0"/>
        <w:color w:val="auto"/>
        <w:sz w:val="24"/>
        <w:szCs w:val="24"/>
        <w:lang w:val="en-G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6"/>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1C6"/>
    <w:rsid w:val="00013792"/>
    <w:rsid w:val="000141BD"/>
    <w:rsid w:val="00036BB1"/>
    <w:rsid w:val="00042C38"/>
    <w:rsid w:val="00063ABB"/>
    <w:rsid w:val="00065F5C"/>
    <w:rsid w:val="00074D34"/>
    <w:rsid w:val="00085975"/>
    <w:rsid w:val="00090151"/>
    <w:rsid w:val="00095658"/>
    <w:rsid w:val="000A2657"/>
    <w:rsid w:val="000B2CAF"/>
    <w:rsid w:val="000C35B0"/>
    <w:rsid w:val="000D0C19"/>
    <w:rsid w:val="000D1857"/>
    <w:rsid w:val="000D18E2"/>
    <w:rsid w:val="000D59F2"/>
    <w:rsid w:val="000E1B32"/>
    <w:rsid w:val="0010500B"/>
    <w:rsid w:val="001054A1"/>
    <w:rsid w:val="00107D7E"/>
    <w:rsid w:val="00110880"/>
    <w:rsid w:val="0012043A"/>
    <w:rsid w:val="0012320E"/>
    <w:rsid w:val="001415B1"/>
    <w:rsid w:val="00142D4B"/>
    <w:rsid w:val="00143EF6"/>
    <w:rsid w:val="00146EEE"/>
    <w:rsid w:val="00160A02"/>
    <w:rsid w:val="001705DC"/>
    <w:rsid w:val="00176348"/>
    <w:rsid w:val="00176AC0"/>
    <w:rsid w:val="00181027"/>
    <w:rsid w:val="001910F2"/>
    <w:rsid w:val="001914E3"/>
    <w:rsid w:val="001B0C7F"/>
    <w:rsid w:val="001C4DC9"/>
    <w:rsid w:val="001D46F8"/>
    <w:rsid w:val="001D65F3"/>
    <w:rsid w:val="001E5101"/>
    <w:rsid w:val="001F1BB1"/>
    <w:rsid w:val="001F268A"/>
    <w:rsid w:val="001F33A2"/>
    <w:rsid w:val="001F370A"/>
    <w:rsid w:val="001F4485"/>
    <w:rsid w:val="001F5B46"/>
    <w:rsid w:val="0021034F"/>
    <w:rsid w:val="00211DF4"/>
    <w:rsid w:val="002154F4"/>
    <w:rsid w:val="00225558"/>
    <w:rsid w:val="002271B9"/>
    <w:rsid w:val="0023657C"/>
    <w:rsid w:val="0025248E"/>
    <w:rsid w:val="002549AF"/>
    <w:rsid w:val="002616C9"/>
    <w:rsid w:val="002635CE"/>
    <w:rsid w:val="0028073C"/>
    <w:rsid w:val="0028542E"/>
    <w:rsid w:val="002B3907"/>
    <w:rsid w:val="002B3C70"/>
    <w:rsid w:val="002B4874"/>
    <w:rsid w:val="002C67AF"/>
    <w:rsid w:val="002D3AF5"/>
    <w:rsid w:val="002D5A44"/>
    <w:rsid w:val="002E33FB"/>
    <w:rsid w:val="002F1F79"/>
    <w:rsid w:val="003079C2"/>
    <w:rsid w:val="003220BA"/>
    <w:rsid w:val="003221DB"/>
    <w:rsid w:val="00322FCD"/>
    <w:rsid w:val="0032684C"/>
    <w:rsid w:val="00327325"/>
    <w:rsid w:val="00353BF6"/>
    <w:rsid w:val="00363133"/>
    <w:rsid w:val="003638F0"/>
    <w:rsid w:val="00363DD0"/>
    <w:rsid w:val="00366091"/>
    <w:rsid w:val="003668B7"/>
    <w:rsid w:val="00373CB1"/>
    <w:rsid w:val="00383792"/>
    <w:rsid w:val="003949BD"/>
    <w:rsid w:val="00396E88"/>
    <w:rsid w:val="003973D1"/>
    <w:rsid w:val="00397975"/>
    <w:rsid w:val="003A4569"/>
    <w:rsid w:val="003A53E5"/>
    <w:rsid w:val="003D4564"/>
    <w:rsid w:val="003E2F22"/>
    <w:rsid w:val="003E3AC4"/>
    <w:rsid w:val="003E6A2B"/>
    <w:rsid w:val="003F05A5"/>
    <w:rsid w:val="003F180C"/>
    <w:rsid w:val="00405CDA"/>
    <w:rsid w:val="004062FB"/>
    <w:rsid w:val="00410122"/>
    <w:rsid w:val="004303BA"/>
    <w:rsid w:val="004321FA"/>
    <w:rsid w:val="00435FE8"/>
    <w:rsid w:val="0044373E"/>
    <w:rsid w:val="00445E41"/>
    <w:rsid w:val="004534CE"/>
    <w:rsid w:val="00455499"/>
    <w:rsid w:val="00455ACD"/>
    <w:rsid w:val="00475A0A"/>
    <w:rsid w:val="00475CB1"/>
    <w:rsid w:val="00480A86"/>
    <w:rsid w:val="00484309"/>
    <w:rsid w:val="004943B1"/>
    <w:rsid w:val="004B37DA"/>
    <w:rsid w:val="004C5F16"/>
    <w:rsid w:val="004D26BF"/>
    <w:rsid w:val="004D45FE"/>
    <w:rsid w:val="004D498B"/>
    <w:rsid w:val="004E02EF"/>
    <w:rsid w:val="004E0ED1"/>
    <w:rsid w:val="004F511A"/>
    <w:rsid w:val="004F5A88"/>
    <w:rsid w:val="0050121A"/>
    <w:rsid w:val="00501B3B"/>
    <w:rsid w:val="00507B03"/>
    <w:rsid w:val="00507F1E"/>
    <w:rsid w:val="0052580E"/>
    <w:rsid w:val="005271A2"/>
    <w:rsid w:val="00533DA9"/>
    <w:rsid w:val="00543DFD"/>
    <w:rsid w:val="005442FB"/>
    <w:rsid w:val="0055110F"/>
    <w:rsid w:val="00563A7A"/>
    <w:rsid w:val="00564550"/>
    <w:rsid w:val="00565A20"/>
    <w:rsid w:val="00571E7E"/>
    <w:rsid w:val="00573488"/>
    <w:rsid w:val="00580B1F"/>
    <w:rsid w:val="00591369"/>
    <w:rsid w:val="005A13F9"/>
    <w:rsid w:val="005A6C02"/>
    <w:rsid w:val="005B6A41"/>
    <w:rsid w:val="005C523F"/>
    <w:rsid w:val="005C6100"/>
    <w:rsid w:val="005D0000"/>
    <w:rsid w:val="005D43C9"/>
    <w:rsid w:val="005D6DA5"/>
    <w:rsid w:val="005E481E"/>
    <w:rsid w:val="005E6028"/>
    <w:rsid w:val="005E7A98"/>
    <w:rsid w:val="005F5872"/>
    <w:rsid w:val="005F6146"/>
    <w:rsid w:val="005F75AE"/>
    <w:rsid w:val="005F7824"/>
    <w:rsid w:val="00611EE5"/>
    <w:rsid w:val="00616382"/>
    <w:rsid w:val="006230CD"/>
    <w:rsid w:val="00626569"/>
    <w:rsid w:val="00632112"/>
    <w:rsid w:val="00643D90"/>
    <w:rsid w:val="00645772"/>
    <w:rsid w:val="00647BF4"/>
    <w:rsid w:val="00647F4B"/>
    <w:rsid w:val="00650818"/>
    <w:rsid w:val="006619A2"/>
    <w:rsid w:val="00672BA5"/>
    <w:rsid w:val="00673BC7"/>
    <w:rsid w:val="00681940"/>
    <w:rsid w:val="00683586"/>
    <w:rsid w:val="00686021"/>
    <w:rsid w:val="0069472A"/>
    <w:rsid w:val="00696198"/>
    <w:rsid w:val="006969E5"/>
    <w:rsid w:val="006B01AE"/>
    <w:rsid w:val="006C0A3C"/>
    <w:rsid w:val="006C15F3"/>
    <w:rsid w:val="006C409A"/>
    <w:rsid w:val="006C7633"/>
    <w:rsid w:val="0070611B"/>
    <w:rsid w:val="007106B6"/>
    <w:rsid w:val="00727EAA"/>
    <w:rsid w:val="007316F6"/>
    <w:rsid w:val="00744FEA"/>
    <w:rsid w:val="00757931"/>
    <w:rsid w:val="00776986"/>
    <w:rsid w:val="007A0412"/>
    <w:rsid w:val="007A6117"/>
    <w:rsid w:val="007A6CEB"/>
    <w:rsid w:val="007B5C8D"/>
    <w:rsid w:val="007B6089"/>
    <w:rsid w:val="007C6BD2"/>
    <w:rsid w:val="007D2272"/>
    <w:rsid w:val="007E71B8"/>
    <w:rsid w:val="007F641F"/>
    <w:rsid w:val="008071BA"/>
    <w:rsid w:val="0081116E"/>
    <w:rsid w:val="00820F0F"/>
    <w:rsid w:val="00825DC6"/>
    <w:rsid w:val="0082749A"/>
    <w:rsid w:val="008276C1"/>
    <w:rsid w:val="00856A3B"/>
    <w:rsid w:val="00861F60"/>
    <w:rsid w:val="00873B0B"/>
    <w:rsid w:val="008818C0"/>
    <w:rsid w:val="008879ED"/>
    <w:rsid w:val="00887B71"/>
    <w:rsid w:val="0089795E"/>
    <w:rsid w:val="008A794E"/>
    <w:rsid w:val="008B563D"/>
    <w:rsid w:val="008C2D22"/>
    <w:rsid w:val="008C53C3"/>
    <w:rsid w:val="008C65AE"/>
    <w:rsid w:val="008C66EB"/>
    <w:rsid w:val="008E53F9"/>
    <w:rsid w:val="008E77BA"/>
    <w:rsid w:val="008F1FFF"/>
    <w:rsid w:val="008F356C"/>
    <w:rsid w:val="009061BD"/>
    <w:rsid w:val="0090635F"/>
    <w:rsid w:val="00934E22"/>
    <w:rsid w:val="00935892"/>
    <w:rsid w:val="00950340"/>
    <w:rsid w:val="00971B39"/>
    <w:rsid w:val="0097398E"/>
    <w:rsid w:val="00986E7F"/>
    <w:rsid w:val="00986EAA"/>
    <w:rsid w:val="009933E6"/>
    <w:rsid w:val="009A0F7D"/>
    <w:rsid w:val="009B4278"/>
    <w:rsid w:val="009C4C9B"/>
    <w:rsid w:val="009C5BCA"/>
    <w:rsid w:val="009C6539"/>
    <w:rsid w:val="009D303E"/>
    <w:rsid w:val="009E0B1D"/>
    <w:rsid w:val="009E62CB"/>
    <w:rsid w:val="009E7141"/>
    <w:rsid w:val="009F4640"/>
    <w:rsid w:val="009F7201"/>
    <w:rsid w:val="009F7D8D"/>
    <w:rsid w:val="00A05170"/>
    <w:rsid w:val="00A077A3"/>
    <w:rsid w:val="00A118CA"/>
    <w:rsid w:val="00A11FA5"/>
    <w:rsid w:val="00A303B9"/>
    <w:rsid w:val="00A31D2B"/>
    <w:rsid w:val="00A37675"/>
    <w:rsid w:val="00A50405"/>
    <w:rsid w:val="00A62ACD"/>
    <w:rsid w:val="00A72DEF"/>
    <w:rsid w:val="00A772BB"/>
    <w:rsid w:val="00A861AF"/>
    <w:rsid w:val="00A867C6"/>
    <w:rsid w:val="00AA3CAB"/>
    <w:rsid w:val="00AA7C70"/>
    <w:rsid w:val="00AA7DFF"/>
    <w:rsid w:val="00AB3603"/>
    <w:rsid w:val="00AD110A"/>
    <w:rsid w:val="00AD6230"/>
    <w:rsid w:val="00AF6376"/>
    <w:rsid w:val="00AF77A7"/>
    <w:rsid w:val="00B013C1"/>
    <w:rsid w:val="00B03BEE"/>
    <w:rsid w:val="00B2083E"/>
    <w:rsid w:val="00B260E2"/>
    <w:rsid w:val="00B36B73"/>
    <w:rsid w:val="00B41242"/>
    <w:rsid w:val="00B41D2F"/>
    <w:rsid w:val="00B44674"/>
    <w:rsid w:val="00B47A67"/>
    <w:rsid w:val="00B5138F"/>
    <w:rsid w:val="00B52242"/>
    <w:rsid w:val="00B612E0"/>
    <w:rsid w:val="00B62C12"/>
    <w:rsid w:val="00B72313"/>
    <w:rsid w:val="00B80A28"/>
    <w:rsid w:val="00B826BE"/>
    <w:rsid w:val="00B955B2"/>
    <w:rsid w:val="00BA2D2F"/>
    <w:rsid w:val="00BA3D99"/>
    <w:rsid w:val="00BA48C2"/>
    <w:rsid w:val="00BA662A"/>
    <w:rsid w:val="00BA713D"/>
    <w:rsid w:val="00BB6F9B"/>
    <w:rsid w:val="00BB7CD5"/>
    <w:rsid w:val="00BC42F5"/>
    <w:rsid w:val="00BC6E89"/>
    <w:rsid w:val="00BD12F5"/>
    <w:rsid w:val="00BD4986"/>
    <w:rsid w:val="00BD5EBF"/>
    <w:rsid w:val="00BD73AD"/>
    <w:rsid w:val="00BE095B"/>
    <w:rsid w:val="00BE1188"/>
    <w:rsid w:val="00BE2C2F"/>
    <w:rsid w:val="00BF0369"/>
    <w:rsid w:val="00BF4AE6"/>
    <w:rsid w:val="00BF59AB"/>
    <w:rsid w:val="00BF5F2E"/>
    <w:rsid w:val="00C00B79"/>
    <w:rsid w:val="00C14233"/>
    <w:rsid w:val="00C17F25"/>
    <w:rsid w:val="00C201E6"/>
    <w:rsid w:val="00C30E5A"/>
    <w:rsid w:val="00C35662"/>
    <w:rsid w:val="00C37943"/>
    <w:rsid w:val="00C425E1"/>
    <w:rsid w:val="00C47D73"/>
    <w:rsid w:val="00C62D26"/>
    <w:rsid w:val="00C67882"/>
    <w:rsid w:val="00C67CB0"/>
    <w:rsid w:val="00C707E3"/>
    <w:rsid w:val="00C7665B"/>
    <w:rsid w:val="00C93A81"/>
    <w:rsid w:val="00C95C3B"/>
    <w:rsid w:val="00CA0559"/>
    <w:rsid w:val="00CA2450"/>
    <w:rsid w:val="00CA3E1E"/>
    <w:rsid w:val="00CB35FF"/>
    <w:rsid w:val="00CB37AE"/>
    <w:rsid w:val="00CB70B4"/>
    <w:rsid w:val="00CC54F1"/>
    <w:rsid w:val="00CC655D"/>
    <w:rsid w:val="00CD0841"/>
    <w:rsid w:val="00CD4396"/>
    <w:rsid w:val="00CD4C9F"/>
    <w:rsid w:val="00CE22F0"/>
    <w:rsid w:val="00CF553A"/>
    <w:rsid w:val="00CF7DC0"/>
    <w:rsid w:val="00D00462"/>
    <w:rsid w:val="00D2187C"/>
    <w:rsid w:val="00D57A56"/>
    <w:rsid w:val="00D651B4"/>
    <w:rsid w:val="00D74639"/>
    <w:rsid w:val="00D85628"/>
    <w:rsid w:val="00D974A0"/>
    <w:rsid w:val="00DA33BE"/>
    <w:rsid w:val="00DA50F0"/>
    <w:rsid w:val="00DA745B"/>
    <w:rsid w:val="00DD1162"/>
    <w:rsid w:val="00DD2C84"/>
    <w:rsid w:val="00DD3D5F"/>
    <w:rsid w:val="00DF19F7"/>
    <w:rsid w:val="00DF67BA"/>
    <w:rsid w:val="00E01144"/>
    <w:rsid w:val="00E05439"/>
    <w:rsid w:val="00E05D72"/>
    <w:rsid w:val="00E105DD"/>
    <w:rsid w:val="00E12F75"/>
    <w:rsid w:val="00E2067C"/>
    <w:rsid w:val="00E22265"/>
    <w:rsid w:val="00E24585"/>
    <w:rsid w:val="00E26D28"/>
    <w:rsid w:val="00E300AD"/>
    <w:rsid w:val="00E361C6"/>
    <w:rsid w:val="00E4133F"/>
    <w:rsid w:val="00E4323B"/>
    <w:rsid w:val="00E47BAB"/>
    <w:rsid w:val="00E53D71"/>
    <w:rsid w:val="00E57549"/>
    <w:rsid w:val="00E65CAC"/>
    <w:rsid w:val="00E70D47"/>
    <w:rsid w:val="00E731C6"/>
    <w:rsid w:val="00E80555"/>
    <w:rsid w:val="00E92E7B"/>
    <w:rsid w:val="00ED3CF5"/>
    <w:rsid w:val="00EF2696"/>
    <w:rsid w:val="00F01977"/>
    <w:rsid w:val="00F10AB0"/>
    <w:rsid w:val="00F11145"/>
    <w:rsid w:val="00F12AAC"/>
    <w:rsid w:val="00F134E7"/>
    <w:rsid w:val="00F20525"/>
    <w:rsid w:val="00F24156"/>
    <w:rsid w:val="00F26A7C"/>
    <w:rsid w:val="00F3261D"/>
    <w:rsid w:val="00F365D2"/>
    <w:rsid w:val="00F46659"/>
    <w:rsid w:val="00F514FD"/>
    <w:rsid w:val="00F66D06"/>
    <w:rsid w:val="00F82E6D"/>
    <w:rsid w:val="00F90C68"/>
    <w:rsid w:val="00F912D2"/>
    <w:rsid w:val="00F933BD"/>
    <w:rsid w:val="00FB01F9"/>
    <w:rsid w:val="00FB5417"/>
    <w:rsid w:val="00FC1315"/>
    <w:rsid w:val="00FE0BD2"/>
    <w:rsid w:val="00FE6C66"/>
    <w:rsid w:val="00FF62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4DAEF42B"/>
  <w15:docId w15:val="{31108EDC-CAB1-40BD-B838-A5D4BA6D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65F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73AD"/>
    <w:pPr>
      <w:ind w:left="720"/>
      <w:contextualSpacing/>
    </w:pPr>
  </w:style>
  <w:style w:type="character" w:styleId="Collegamentoipertestuale">
    <w:name w:val="Hyperlink"/>
    <w:basedOn w:val="Carpredefinitoparagrafo"/>
    <w:uiPriority w:val="99"/>
    <w:unhideWhenUsed/>
    <w:rsid w:val="0055110F"/>
    <w:rPr>
      <w:color w:val="0563C1" w:themeColor="hyperlink"/>
      <w:u w:val="single"/>
    </w:rPr>
  </w:style>
  <w:style w:type="table" w:styleId="Grigliatabella">
    <w:name w:val="Table Grid"/>
    <w:basedOn w:val="Tabellanormale"/>
    <w:uiPriority w:val="39"/>
    <w:rsid w:val="008C6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4F5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F5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E80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abbreviation">
    <w:name w:val="citation-abbreviation"/>
    <w:basedOn w:val="Carpredefinitoparagrafo"/>
    <w:rsid w:val="00107D7E"/>
  </w:style>
  <w:style w:type="paragraph" w:styleId="Testofumetto">
    <w:name w:val="Balloon Text"/>
    <w:basedOn w:val="Normale"/>
    <w:link w:val="TestofumettoCarattere"/>
    <w:uiPriority w:val="99"/>
    <w:semiHidden/>
    <w:unhideWhenUsed/>
    <w:rsid w:val="00C425E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25E1"/>
    <w:rPr>
      <w:rFonts w:ascii="Tahoma" w:hAnsi="Tahoma" w:cs="Tahoma"/>
      <w:sz w:val="16"/>
      <w:szCs w:val="16"/>
    </w:rPr>
  </w:style>
  <w:style w:type="character" w:customStyle="1" w:styleId="bodytextbrownnopad">
    <w:name w:val="bodytextbrownnopad"/>
    <w:basedOn w:val="Carpredefinitoparagrafo"/>
    <w:rsid w:val="00820F0F"/>
  </w:style>
  <w:style w:type="table" w:customStyle="1" w:styleId="Stile1">
    <w:name w:val="Stile1"/>
    <w:basedOn w:val="Tabellanormale"/>
    <w:uiPriority w:val="99"/>
    <w:qFormat/>
    <w:rsid w:val="001F268A"/>
    <w:pPr>
      <w:spacing w:after="0" w:line="240" w:lineRule="auto"/>
    </w:pPr>
    <w:tblPr/>
  </w:style>
  <w:style w:type="paragraph" w:styleId="Nessunaspaziatura">
    <w:name w:val="No Spacing"/>
    <w:uiPriority w:val="1"/>
    <w:qFormat/>
    <w:rsid w:val="00E361C6"/>
    <w:pPr>
      <w:spacing w:after="0" w:line="240" w:lineRule="auto"/>
    </w:pPr>
    <w:rPr>
      <w:rFonts w:ascii="Calibri" w:eastAsia="MS Mincho" w:hAnsi="Calibri" w:cs="Times New Roman"/>
    </w:rPr>
  </w:style>
  <w:style w:type="paragraph" w:customStyle="1" w:styleId="05-ArticleText">
    <w:name w:val="05-Article Text"/>
    <w:basedOn w:val="Normale"/>
    <w:rsid w:val="00E361C6"/>
    <w:pPr>
      <w:widowControl w:val="0"/>
      <w:tabs>
        <w:tab w:val="left" w:pos="284"/>
      </w:tabs>
      <w:spacing w:after="60" w:line="200" w:lineRule="exact"/>
      <w:jc w:val="both"/>
    </w:pPr>
    <w:rPr>
      <w:rFonts w:ascii="Times New Roman" w:eastAsia="Times" w:hAnsi="Times New Roman" w:cs="Times New Roman"/>
      <w:kern w:val="2"/>
      <w:sz w:val="18"/>
      <w:szCs w:val="20"/>
      <w:lang w:val="pl-PL" w:eastAsia="zh-CN"/>
    </w:rPr>
  </w:style>
  <w:style w:type="character" w:styleId="Enfasigrassetto">
    <w:name w:val="Strong"/>
    <w:basedOn w:val="Carpredefinitoparagrafo"/>
    <w:uiPriority w:val="22"/>
    <w:qFormat/>
    <w:rsid w:val="00225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823164">
      <w:bodyDiv w:val="1"/>
      <w:marLeft w:val="0"/>
      <w:marRight w:val="0"/>
      <w:marTop w:val="0"/>
      <w:marBottom w:val="0"/>
      <w:divBdr>
        <w:top w:val="none" w:sz="0" w:space="0" w:color="auto"/>
        <w:left w:val="none" w:sz="0" w:space="0" w:color="auto"/>
        <w:bottom w:val="none" w:sz="0" w:space="0" w:color="auto"/>
        <w:right w:val="none" w:sz="0" w:space="0" w:color="auto"/>
      </w:divBdr>
      <w:divsChild>
        <w:div w:id="2039426575">
          <w:marLeft w:val="0"/>
          <w:marRight w:val="0"/>
          <w:marTop w:val="0"/>
          <w:marBottom w:val="0"/>
          <w:divBdr>
            <w:top w:val="none" w:sz="0" w:space="0" w:color="auto"/>
            <w:left w:val="none" w:sz="0" w:space="0" w:color="auto"/>
            <w:bottom w:val="none" w:sz="0" w:space="0" w:color="auto"/>
            <w:right w:val="none" w:sz="0" w:space="0" w:color="auto"/>
          </w:divBdr>
        </w:div>
        <w:div w:id="107743100">
          <w:marLeft w:val="0"/>
          <w:marRight w:val="0"/>
          <w:marTop w:val="0"/>
          <w:marBottom w:val="0"/>
          <w:divBdr>
            <w:top w:val="none" w:sz="0" w:space="0" w:color="auto"/>
            <w:left w:val="none" w:sz="0" w:space="0" w:color="auto"/>
            <w:bottom w:val="none" w:sz="0" w:space="0" w:color="auto"/>
            <w:right w:val="none" w:sz="0" w:space="0" w:color="auto"/>
          </w:divBdr>
        </w:div>
        <w:div w:id="1225024847">
          <w:marLeft w:val="0"/>
          <w:marRight w:val="0"/>
          <w:marTop w:val="0"/>
          <w:marBottom w:val="0"/>
          <w:divBdr>
            <w:top w:val="none" w:sz="0" w:space="0" w:color="auto"/>
            <w:left w:val="none" w:sz="0" w:space="0" w:color="auto"/>
            <w:bottom w:val="none" w:sz="0" w:space="0" w:color="auto"/>
            <w:right w:val="none" w:sz="0" w:space="0" w:color="auto"/>
          </w:divBdr>
          <w:divsChild>
            <w:div w:id="1962835848">
              <w:marLeft w:val="0"/>
              <w:marRight w:val="0"/>
              <w:marTop w:val="0"/>
              <w:marBottom w:val="0"/>
              <w:divBdr>
                <w:top w:val="none" w:sz="0" w:space="0" w:color="auto"/>
                <w:left w:val="none" w:sz="0" w:space="0" w:color="auto"/>
                <w:bottom w:val="none" w:sz="0" w:space="0" w:color="auto"/>
                <w:right w:val="none" w:sz="0" w:space="0" w:color="auto"/>
              </w:divBdr>
              <w:divsChild>
                <w:div w:id="828668545">
                  <w:marLeft w:val="0"/>
                  <w:marRight w:val="0"/>
                  <w:marTop w:val="0"/>
                  <w:marBottom w:val="0"/>
                  <w:divBdr>
                    <w:top w:val="none" w:sz="0" w:space="0" w:color="auto"/>
                    <w:left w:val="none" w:sz="0" w:space="0" w:color="auto"/>
                    <w:bottom w:val="none" w:sz="0" w:space="0" w:color="auto"/>
                    <w:right w:val="none" w:sz="0" w:space="0" w:color="auto"/>
                  </w:divBdr>
                </w:div>
                <w:div w:id="1244684655">
                  <w:marLeft w:val="0"/>
                  <w:marRight w:val="0"/>
                  <w:marTop w:val="0"/>
                  <w:marBottom w:val="0"/>
                  <w:divBdr>
                    <w:top w:val="none" w:sz="0" w:space="0" w:color="auto"/>
                    <w:left w:val="none" w:sz="0" w:space="0" w:color="auto"/>
                    <w:bottom w:val="none" w:sz="0" w:space="0" w:color="auto"/>
                    <w:right w:val="none" w:sz="0" w:space="0" w:color="auto"/>
                  </w:divBdr>
                </w:div>
                <w:div w:id="1997101269">
                  <w:marLeft w:val="0"/>
                  <w:marRight w:val="0"/>
                  <w:marTop w:val="0"/>
                  <w:marBottom w:val="0"/>
                  <w:divBdr>
                    <w:top w:val="none" w:sz="0" w:space="0" w:color="auto"/>
                    <w:left w:val="none" w:sz="0" w:space="0" w:color="auto"/>
                    <w:bottom w:val="none" w:sz="0" w:space="0" w:color="auto"/>
                    <w:right w:val="none" w:sz="0" w:space="0" w:color="auto"/>
                  </w:divBdr>
                </w:div>
                <w:div w:id="2022120740">
                  <w:marLeft w:val="0"/>
                  <w:marRight w:val="0"/>
                  <w:marTop w:val="0"/>
                  <w:marBottom w:val="0"/>
                  <w:divBdr>
                    <w:top w:val="none" w:sz="0" w:space="0" w:color="auto"/>
                    <w:left w:val="none" w:sz="0" w:space="0" w:color="auto"/>
                    <w:bottom w:val="none" w:sz="0" w:space="0" w:color="auto"/>
                    <w:right w:val="none" w:sz="0" w:space="0" w:color="auto"/>
                  </w:divBdr>
                </w:div>
              </w:divsChild>
            </w:div>
            <w:div w:id="1518343955">
              <w:marLeft w:val="0"/>
              <w:marRight w:val="0"/>
              <w:marTop w:val="0"/>
              <w:marBottom w:val="0"/>
              <w:divBdr>
                <w:top w:val="none" w:sz="0" w:space="0" w:color="auto"/>
                <w:left w:val="none" w:sz="0" w:space="0" w:color="auto"/>
                <w:bottom w:val="none" w:sz="0" w:space="0" w:color="auto"/>
                <w:right w:val="none" w:sz="0" w:space="0" w:color="auto"/>
              </w:divBdr>
              <w:divsChild>
                <w:div w:id="1454864411">
                  <w:marLeft w:val="0"/>
                  <w:marRight w:val="0"/>
                  <w:marTop w:val="0"/>
                  <w:marBottom w:val="0"/>
                  <w:divBdr>
                    <w:top w:val="none" w:sz="0" w:space="0" w:color="auto"/>
                    <w:left w:val="none" w:sz="0" w:space="0" w:color="auto"/>
                    <w:bottom w:val="none" w:sz="0" w:space="0" w:color="auto"/>
                    <w:right w:val="none" w:sz="0" w:space="0" w:color="auto"/>
                  </w:divBdr>
                  <w:divsChild>
                    <w:div w:id="713043593">
                      <w:marLeft w:val="0"/>
                      <w:marRight w:val="0"/>
                      <w:marTop w:val="0"/>
                      <w:marBottom w:val="0"/>
                      <w:divBdr>
                        <w:top w:val="none" w:sz="0" w:space="0" w:color="auto"/>
                        <w:left w:val="none" w:sz="0" w:space="0" w:color="auto"/>
                        <w:bottom w:val="none" w:sz="0" w:space="0" w:color="auto"/>
                        <w:right w:val="none" w:sz="0" w:space="0" w:color="auto"/>
                      </w:divBdr>
                      <w:divsChild>
                        <w:div w:id="2081440407">
                          <w:marLeft w:val="0"/>
                          <w:marRight w:val="0"/>
                          <w:marTop w:val="0"/>
                          <w:marBottom w:val="0"/>
                          <w:divBdr>
                            <w:top w:val="none" w:sz="0" w:space="0" w:color="auto"/>
                            <w:left w:val="none" w:sz="0" w:space="0" w:color="auto"/>
                            <w:bottom w:val="none" w:sz="0" w:space="0" w:color="auto"/>
                            <w:right w:val="none" w:sz="0" w:space="0" w:color="auto"/>
                          </w:divBdr>
                          <w:divsChild>
                            <w:div w:id="2103642296">
                              <w:marLeft w:val="0"/>
                              <w:marRight w:val="0"/>
                              <w:marTop w:val="0"/>
                              <w:marBottom w:val="0"/>
                              <w:divBdr>
                                <w:top w:val="none" w:sz="0" w:space="0" w:color="auto"/>
                                <w:left w:val="none" w:sz="0" w:space="0" w:color="auto"/>
                                <w:bottom w:val="none" w:sz="0" w:space="0" w:color="auto"/>
                                <w:right w:val="none" w:sz="0" w:space="0" w:color="auto"/>
                              </w:divBdr>
                              <w:divsChild>
                                <w:div w:id="1920359997">
                                  <w:marLeft w:val="0"/>
                                  <w:marRight w:val="0"/>
                                  <w:marTop w:val="0"/>
                                  <w:marBottom w:val="0"/>
                                  <w:divBdr>
                                    <w:top w:val="none" w:sz="0" w:space="0" w:color="auto"/>
                                    <w:left w:val="none" w:sz="0" w:space="0" w:color="auto"/>
                                    <w:bottom w:val="none" w:sz="0" w:space="0" w:color="auto"/>
                                    <w:right w:val="none" w:sz="0" w:space="0" w:color="auto"/>
                                  </w:divBdr>
                                  <w:divsChild>
                                    <w:div w:id="176627193">
                                      <w:marLeft w:val="0"/>
                                      <w:marRight w:val="0"/>
                                      <w:marTop w:val="0"/>
                                      <w:marBottom w:val="0"/>
                                      <w:divBdr>
                                        <w:top w:val="none" w:sz="0" w:space="0" w:color="auto"/>
                                        <w:left w:val="none" w:sz="0" w:space="0" w:color="auto"/>
                                        <w:bottom w:val="none" w:sz="0" w:space="0" w:color="auto"/>
                                        <w:right w:val="none" w:sz="0" w:space="0" w:color="auto"/>
                                      </w:divBdr>
                                      <w:divsChild>
                                        <w:div w:id="1420368454">
                                          <w:marLeft w:val="0"/>
                                          <w:marRight w:val="0"/>
                                          <w:marTop w:val="0"/>
                                          <w:marBottom w:val="0"/>
                                          <w:divBdr>
                                            <w:top w:val="none" w:sz="0" w:space="0" w:color="auto"/>
                                            <w:left w:val="none" w:sz="0" w:space="0" w:color="auto"/>
                                            <w:bottom w:val="none" w:sz="0" w:space="0" w:color="auto"/>
                                            <w:right w:val="none" w:sz="0" w:space="0" w:color="auto"/>
                                          </w:divBdr>
                                          <w:divsChild>
                                            <w:div w:id="2056200927">
                                              <w:marLeft w:val="0"/>
                                              <w:marRight w:val="0"/>
                                              <w:marTop w:val="0"/>
                                              <w:marBottom w:val="0"/>
                                              <w:divBdr>
                                                <w:top w:val="none" w:sz="0" w:space="0" w:color="auto"/>
                                                <w:left w:val="none" w:sz="0" w:space="0" w:color="auto"/>
                                                <w:bottom w:val="none" w:sz="0" w:space="0" w:color="auto"/>
                                                <w:right w:val="none" w:sz="0" w:space="0" w:color="auto"/>
                                              </w:divBdr>
                                              <w:divsChild>
                                                <w:div w:id="1588272010">
                                                  <w:marLeft w:val="0"/>
                                                  <w:marRight w:val="0"/>
                                                  <w:marTop w:val="0"/>
                                                  <w:marBottom w:val="0"/>
                                                  <w:divBdr>
                                                    <w:top w:val="none" w:sz="0" w:space="0" w:color="auto"/>
                                                    <w:left w:val="none" w:sz="0" w:space="0" w:color="auto"/>
                                                    <w:bottom w:val="none" w:sz="0" w:space="0" w:color="auto"/>
                                                    <w:right w:val="none" w:sz="0" w:space="0" w:color="auto"/>
                                                  </w:divBdr>
                                                  <w:divsChild>
                                                    <w:div w:id="839154112">
                                                      <w:marLeft w:val="0"/>
                                                      <w:marRight w:val="0"/>
                                                      <w:marTop w:val="0"/>
                                                      <w:marBottom w:val="0"/>
                                                      <w:divBdr>
                                                        <w:top w:val="none" w:sz="0" w:space="0" w:color="auto"/>
                                                        <w:left w:val="none" w:sz="0" w:space="0" w:color="auto"/>
                                                        <w:bottom w:val="none" w:sz="0" w:space="0" w:color="auto"/>
                                                        <w:right w:val="none" w:sz="0" w:space="0" w:color="auto"/>
                                                      </w:divBdr>
                                                      <w:divsChild>
                                                        <w:div w:id="2070422075">
                                                          <w:marLeft w:val="0"/>
                                                          <w:marRight w:val="0"/>
                                                          <w:marTop w:val="0"/>
                                                          <w:marBottom w:val="0"/>
                                                          <w:divBdr>
                                                            <w:top w:val="none" w:sz="0" w:space="0" w:color="auto"/>
                                                            <w:left w:val="none" w:sz="0" w:space="0" w:color="auto"/>
                                                            <w:bottom w:val="none" w:sz="0" w:space="0" w:color="auto"/>
                                                            <w:right w:val="none" w:sz="0" w:space="0" w:color="auto"/>
                                                          </w:divBdr>
                                                          <w:divsChild>
                                                            <w:div w:id="691417708">
                                                              <w:marLeft w:val="0"/>
                                                              <w:marRight w:val="0"/>
                                                              <w:marTop w:val="0"/>
                                                              <w:marBottom w:val="0"/>
                                                              <w:divBdr>
                                                                <w:top w:val="none" w:sz="0" w:space="0" w:color="auto"/>
                                                                <w:left w:val="none" w:sz="0" w:space="0" w:color="auto"/>
                                                                <w:bottom w:val="none" w:sz="0" w:space="0" w:color="auto"/>
                                                                <w:right w:val="none" w:sz="0" w:space="0" w:color="auto"/>
                                                              </w:divBdr>
                                                              <w:divsChild>
                                                                <w:div w:id="817259157">
                                                                  <w:marLeft w:val="0"/>
                                                                  <w:marRight w:val="0"/>
                                                                  <w:marTop w:val="0"/>
                                                                  <w:marBottom w:val="0"/>
                                                                  <w:divBdr>
                                                                    <w:top w:val="none" w:sz="0" w:space="0" w:color="auto"/>
                                                                    <w:left w:val="none" w:sz="0" w:space="0" w:color="auto"/>
                                                                    <w:bottom w:val="none" w:sz="0" w:space="0" w:color="auto"/>
                                                                    <w:right w:val="none" w:sz="0" w:space="0" w:color="auto"/>
                                                                  </w:divBdr>
                                                                </w:div>
                                                                <w:div w:id="223758367">
                                                                  <w:marLeft w:val="0"/>
                                                                  <w:marRight w:val="0"/>
                                                                  <w:marTop w:val="0"/>
                                                                  <w:marBottom w:val="0"/>
                                                                  <w:divBdr>
                                                                    <w:top w:val="none" w:sz="0" w:space="0" w:color="auto"/>
                                                                    <w:left w:val="none" w:sz="0" w:space="0" w:color="auto"/>
                                                                    <w:bottom w:val="none" w:sz="0" w:space="0" w:color="auto"/>
                                                                    <w:right w:val="none" w:sz="0" w:space="0" w:color="auto"/>
                                                                  </w:divBdr>
                                                                </w:div>
                                                                <w:div w:id="2085758356">
                                                                  <w:marLeft w:val="0"/>
                                                                  <w:marRight w:val="0"/>
                                                                  <w:marTop w:val="0"/>
                                                                  <w:marBottom w:val="0"/>
                                                                  <w:divBdr>
                                                                    <w:top w:val="none" w:sz="0" w:space="0" w:color="auto"/>
                                                                    <w:left w:val="none" w:sz="0" w:space="0" w:color="auto"/>
                                                                    <w:bottom w:val="none" w:sz="0" w:space="0" w:color="auto"/>
                                                                    <w:right w:val="none" w:sz="0" w:space="0" w:color="auto"/>
                                                                  </w:divBdr>
                                                                </w:div>
                                                              </w:divsChild>
                                                            </w:div>
                                                            <w:div w:id="825054430">
                                                              <w:marLeft w:val="0"/>
                                                              <w:marRight w:val="0"/>
                                                              <w:marTop w:val="0"/>
                                                              <w:marBottom w:val="0"/>
                                                              <w:divBdr>
                                                                <w:top w:val="none" w:sz="0" w:space="0" w:color="auto"/>
                                                                <w:left w:val="none" w:sz="0" w:space="0" w:color="auto"/>
                                                                <w:bottom w:val="none" w:sz="0" w:space="0" w:color="auto"/>
                                                                <w:right w:val="none" w:sz="0" w:space="0" w:color="auto"/>
                                                              </w:divBdr>
                                                              <w:divsChild>
                                                                <w:div w:id="202508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4200">
                  <w:marLeft w:val="0"/>
                  <w:marRight w:val="0"/>
                  <w:marTop w:val="0"/>
                  <w:marBottom w:val="0"/>
                  <w:divBdr>
                    <w:top w:val="none" w:sz="0" w:space="0" w:color="auto"/>
                    <w:left w:val="none" w:sz="0" w:space="0" w:color="auto"/>
                    <w:bottom w:val="none" w:sz="0" w:space="0" w:color="auto"/>
                    <w:right w:val="none" w:sz="0" w:space="0" w:color="auto"/>
                  </w:divBdr>
                  <w:divsChild>
                    <w:div w:id="13459818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70977015">
                          <w:marLeft w:val="0"/>
                          <w:marRight w:val="0"/>
                          <w:marTop w:val="0"/>
                          <w:marBottom w:val="0"/>
                          <w:divBdr>
                            <w:top w:val="none" w:sz="0" w:space="0" w:color="auto"/>
                            <w:left w:val="none" w:sz="0" w:space="0" w:color="auto"/>
                            <w:bottom w:val="none" w:sz="0" w:space="0" w:color="auto"/>
                            <w:right w:val="none" w:sz="0" w:space="0" w:color="auto"/>
                          </w:divBdr>
                          <w:divsChild>
                            <w:div w:id="676157809">
                              <w:marLeft w:val="0"/>
                              <w:marRight w:val="0"/>
                              <w:marTop w:val="0"/>
                              <w:marBottom w:val="0"/>
                              <w:divBdr>
                                <w:top w:val="none" w:sz="0" w:space="0" w:color="auto"/>
                                <w:left w:val="none" w:sz="0" w:space="0" w:color="auto"/>
                                <w:bottom w:val="none" w:sz="0" w:space="0" w:color="auto"/>
                                <w:right w:val="none" w:sz="0" w:space="0" w:color="auto"/>
                              </w:divBdr>
                              <w:divsChild>
                                <w:div w:id="292827310">
                                  <w:marLeft w:val="0"/>
                                  <w:marRight w:val="0"/>
                                  <w:marTop w:val="0"/>
                                  <w:marBottom w:val="0"/>
                                  <w:divBdr>
                                    <w:top w:val="none" w:sz="0" w:space="0" w:color="auto"/>
                                    <w:left w:val="none" w:sz="0" w:space="0" w:color="auto"/>
                                    <w:bottom w:val="none" w:sz="0" w:space="0" w:color="auto"/>
                                    <w:right w:val="none" w:sz="0" w:space="0" w:color="auto"/>
                                  </w:divBdr>
                                  <w:divsChild>
                                    <w:div w:id="270208301">
                                      <w:marLeft w:val="0"/>
                                      <w:marRight w:val="0"/>
                                      <w:marTop w:val="0"/>
                                      <w:marBottom w:val="0"/>
                                      <w:divBdr>
                                        <w:top w:val="none" w:sz="0" w:space="0" w:color="auto"/>
                                        <w:left w:val="none" w:sz="0" w:space="0" w:color="auto"/>
                                        <w:bottom w:val="none" w:sz="0" w:space="0" w:color="auto"/>
                                        <w:right w:val="none" w:sz="0" w:space="0" w:color="auto"/>
                                      </w:divBdr>
                                      <w:divsChild>
                                        <w:div w:id="1311323672">
                                          <w:marLeft w:val="0"/>
                                          <w:marRight w:val="0"/>
                                          <w:marTop w:val="0"/>
                                          <w:marBottom w:val="0"/>
                                          <w:divBdr>
                                            <w:top w:val="none" w:sz="0" w:space="0" w:color="auto"/>
                                            <w:left w:val="none" w:sz="0" w:space="0" w:color="auto"/>
                                            <w:bottom w:val="none" w:sz="0" w:space="0" w:color="auto"/>
                                            <w:right w:val="none" w:sz="0" w:space="0" w:color="auto"/>
                                          </w:divBdr>
                                        </w:div>
                                        <w:div w:id="1335256592">
                                          <w:marLeft w:val="0"/>
                                          <w:marRight w:val="0"/>
                                          <w:marTop w:val="0"/>
                                          <w:marBottom w:val="0"/>
                                          <w:divBdr>
                                            <w:top w:val="none" w:sz="0" w:space="0" w:color="auto"/>
                                            <w:left w:val="none" w:sz="0" w:space="0" w:color="auto"/>
                                            <w:bottom w:val="none" w:sz="0" w:space="0" w:color="auto"/>
                                            <w:right w:val="none" w:sz="0" w:space="0" w:color="auto"/>
                                          </w:divBdr>
                                        </w:div>
                                        <w:div w:id="726297911">
                                          <w:marLeft w:val="0"/>
                                          <w:marRight w:val="0"/>
                                          <w:marTop w:val="0"/>
                                          <w:marBottom w:val="0"/>
                                          <w:divBdr>
                                            <w:top w:val="none" w:sz="0" w:space="0" w:color="auto"/>
                                            <w:left w:val="none" w:sz="0" w:space="0" w:color="auto"/>
                                            <w:bottom w:val="none" w:sz="0" w:space="0" w:color="auto"/>
                                            <w:right w:val="none" w:sz="0" w:space="0" w:color="auto"/>
                                          </w:divBdr>
                                        </w:div>
                                        <w:div w:id="182329339">
                                          <w:marLeft w:val="0"/>
                                          <w:marRight w:val="0"/>
                                          <w:marTop w:val="0"/>
                                          <w:marBottom w:val="0"/>
                                          <w:divBdr>
                                            <w:top w:val="none" w:sz="0" w:space="0" w:color="auto"/>
                                            <w:left w:val="none" w:sz="0" w:space="0" w:color="auto"/>
                                            <w:bottom w:val="none" w:sz="0" w:space="0" w:color="auto"/>
                                            <w:right w:val="none" w:sz="0" w:space="0" w:color="auto"/>
                                          </w:divBdr>
                                        </w:div>
                                        <w:div w:id="1744333858">
                                          <w:marLeft w:val="0"/>
                                          <w:marRight w:val="0"/>
                                          <w:marTop w:val="0"/>
                                          <w:marBottom w:val="0"/>
                                          <w:divBdr>
                                            <w:top w:val="none" w:sz="0" w:space="0" w:color="auto"/>
                                            <w:left w:val="none" w:sz="0" w:space="0" w:color="auto"/>
                                            <w:bottom w:val="none" w:sz="0" w:space="0" w:color="auto"/>
                                            <w:right w:val="none" w:sz="0" w:space="0" w:color="auto"/>
                                          </w:divBdr>
                                        </w:div>
                                        <w:div w:id="1805124819">
                                          <w:marLeft w:val="0"/>
                                          <w:marRight w:val="0"/>
                                          <w:marTop w:val="0"/>
                                          <w:marBottom w:val="0"/>
                                          <w:divBdr>
                                            <w:top w:val="none" w:sz="0" w:space="0" w:color="auto"/>
                                            <w:left w:val="none" w:sz="0" w:space="0" w:color="auto"/>
                                            <w:bottom w:val="none" w:sz="0" w:space="0" w:color="auto"/>
                                            <w:right w:val="none" w:sz="0" w:space="0" w:color="auto"/>
                                          </w:divBdr>
                                          <w:divsChild>
                                            <w:div w:id="1349065806">
                                              <w:marLeft w:val="0"/>
                                              <w:marRight w:val="0"/>
                                              <w:marTop w:val="0"/>
                                              <w:marBottom w:val="0"/>
                                              <w:divBdr>
                                                <w:top w:val="none" w:sz="0" w:space="0" w:color="auto"/>
                                                <w:left w:val="none" w:sz="0" w:space="0" w:color="auto"/>
                                                <w:bottom w:val="none" w:sz="0" w:space="0" w:color="auto"/>
                                                <w:right w:val="none" w:sz="0" w:space="0" w:color="auto"/>
                                              </w:divBdr>
                                              <w:divsChild>
                                                <w:div w:id="61343159">
                                                  <w:marLeft w:val="0"/>
                                                  <w:marRight w:val="0"/>
                                                  <w:marTop w:val="0"/>
                                                  <w:marBottom w:val="0"/>
                                                  <w:divBdr>
                                                    <w:top w:val="none" w:sz="0" w:space="0" w:color="auto"/>
                                                    <w:left w:val="none" w:sz="0" w:space="0" w:color="auto"/>
                                                    <w:bottom w:val="none" w:sz="0" w:space="0" w:color="auto"/>
                                                    <w:right w:val="none" w:sz="0" w:space="0" w:color="auto"/>
                                                  </w:divBdr>
                                                  <w:divsChild>
                                                    <w:div w:id="700085486">
                                                      <w:marLeft w:val="0"/>
                                                      <w:marRight w:val="0"/>
                                                      <w:marTop w:val="0"/>
                                                      <w:marBottom w:val="0"/>
                                                      <w:divBdr>
                                                        <w:top w:val="none" w:sz="0" w:space="0" w:color="auto"/>
                                                        <w:left w:val="none" w:sz="0" w:space="0" w:color="auto"/>
                                                        <w:bottom w:val="none" w:sz="0" w:space="0" w:color="auto"/>
                                                        <w:right w:val="none" w:sz="0" w:space="0" w:color="auto"/>
                                                      </w:divBdr>
                                                      <w:divsChild>
                                                        <w:div w:id="1902403241">
                                                          <w:marLeft w:val="0"/>
                                                          <w:marRight w:val="0"/>
                                                          <w:marTop w:val="0"/>
                                                          <w:marBottom w:val="0"/>
                                                          <w:divBdr>
                                                            <w:top w:val="none" w:sz="0" w:space="0" w:color="auto"/>
                                                            <w:left w:val="none" w:sz="0" w:space="0" w:color="auto"/>
                                                            <w:bottom w:val="none" w:sz="0" w:space="0" w:color="auto"/>
                                                            <w:right w:val="none" w:sz="0" w:space="0" w:color="auto"/>
                                                          </w:divBdr>
                                                          <w:divsChild>
                                                            <w:div w:id="615141668">
                                                              <w:marLeft w:val="0"/>
                                                              <w:marRight w:val="0"/>
                                                              <w:marTop w:val="0"/>
                                                              <w:marBottom w:val="0"/>
                                                              <w:divBdr>
                                                                <w:top w:val="none" w:sz="0" w:space="0" w:color="auto"/>
                                                                <w:left w:val="none" w:sz="0" w:space="0" w:color="auto"/>
                                                                <w:bottom w:val="none" w:sz="0" w:space="0" w:color="auto"/>
                                                                <w:right w:val="none" w:sz="0" w:space="0" w:color="auto"/>
                                                              </w:divBdr>
                                                              <w:divsChild>
                                                                <w:div w:id="647320876">
                                                                  <w:marLeft w:val="0"/>
                                                                  <w:marRight w:val="0"/>
                                                                  <w:marTop w:val="0"/>
                                                                  <w:marBottom w:val="0"/>
                                                                  <w:divBdr>
                                                                    <w:top w:val="none" w:sz="0" w:space="0" w:color="auto"/>
                                                                    <w:left w:val="none" w:sz="0" w:space="0" w:color="auto"/>
                                                                    <w:bottom w:val="none" w:sz="0" w:space="0" w:color="auto"/>
                                                                    <w:right w:val="none" w:sz="0" w:space="0" w:color="auto"/>
                                                                  </w:divBdr>
                                                                  <w:divsChild>
                                                                    <w:div w:id="822281224">
                                                                      <w:marLeft w:val="0"/>
                                                                      <w:marRight w:val="0"/>
                                                                      <w:marTop w:val="0"/>
                                                                      <w:marBottom w:val="0"/>
                                                                      <w:divBdr>
                                                                        <w:top w:val="none" w:sz="0" w:space="0" w:color="auto"/>
                                                                        <w:left w:val="none" w:sz="0" w:space="0" w:color="auto"/>
                                                                        <w:bottom w:val="none" w:sz="0" w:space="0" w:color="auto"/>
                                                                        <w:right w:val="none" w:sz="0" w:space="0" w:color="auto"/>
                                                                      </w:divBdr>
                                                                      <w:divsChild>
                                                                        <w:div w:id="203443717">
                                                                          <w:marLeft w:val="0"/>
                                                                          <w:marRight w:val="0"/>
                                                                          <w:marTop w:val="0"/>
                                                                          <w:marBottom w:val="0"/>
                                                                          <w:divBdr>
                                                                            <w:top w:val="none" w:sz="0" w:space="0" w:color="auto"/>
                                                                            <w:left w:val="none" w:sz="0" w:space="0" w:color="auto"/>
                                                                            <w:bottom w:val="none" w:sz="0" w:space="0" w:color="auto"/>
                                                                            <w:right w:val="none" w:sz="0" w:space="0" w:color="auto"/>
                                                                          </w:divBdr>
                                                                          <w:divsChild>
                                                                            <w:div w:id="102112338">
                                                                              <w:marLeft w:val="0"/>
                                                                              <w:marRight w:val="0"/>
                                                                              <w:marTop w:val="0"/>
                                                                              <w:marBottom w:val="0"/>
                                                                              <w:divBdr>
                                                                                <w:top w:val="none" w:sz="0" w:space="0" w:color="auto"/>
                                                                                <w:left w:val="none" w:sz="0" w:space="0" w:color="auto"/>
                                                                                <w:bottom w:val="none" w:sz="0" w:space="0" w:color="auto"/>
                                                                                <w:right w:val="none" w:sz="0" w:space="0" w:color="auto"/>
                                                                              </w:divBdr>
                                                                              <w:divsChild>
                                                                                <w:div w:id="310645121">
                                                                                  <w:marLeft w:val="0"/>
                                                                                  <w:marRight w:val="0"/>
                                                                                  <w:marTop w:val="0"/>
                                                                                  <w:marBottom w:val="0"/>
                                                                                  <w:divBdr>
                                                                                    <w:top w:val="none" w:sz="0" w:space="0" w:color="auto"/>
                                                                                    <w:left w:val="none" w:sz="0" w:space="0" w:color="auto"/>
                                                                                    <w:bottom w:val="none" w:sz="0" w:space="0" w:color="auto"/>
                                                                                    <w:right w:val="none" w:sz="0" w:space="0" w:color="auto"/>
                                                                                  </w:divBdr>
                                                                                  <w:divsChild>
                                                                                    <w:div w:id="1310133299">
                                                                                      <w:marLeft w:val="0"/>
                                                                                      <w:marRight w:val="0"/>
                                                                                      <w:marTop w:val="0"/>
                                                                                      <w:marBottom w:val="0"/>
                                                                                      <w:divBdr>
                                                                                        <w:top w:val="none" w:sz="0" w:space="0" w:color="auto"/>
                                                                                        <w:left w:val="none" w:sz="0" w:space="0" w:color="auto"/>
                                                                                        <w:bottom w:val="none" w:sz="0" w:space="0" w:color="auto"/>
                                                                                        <w:right w:val="none" w:sz="0" w:space="0" w:color="auto"/>
                                                                                      </w:divBdr>
                                                                                      <w:divsChild>
                                                                                        <w:div w:id="887254940">
                                                                                          <w:marLeft w:val="0"/>
                                                                                          <w:marRight w:val="0"/>
                                                                                          <w:marTop w:val="0"/>
                                                                                          <w:marBottom w:val="0"/>
                                                                                          <w:divBdr>
                                                                                            <w:top w:val="none" w:sz="0" w:space="0" w:color="auto"/>
                                                                                            <w:left w:val="none" w:sz="0" w:space="0" w:color="auto"/>
                                                                                            <w:bottom w:val="none" w:sz="0" w:space="0" w:color="auto"/>
                                                                                            <w:right w:val="none" w:sz="0" w:space="0" w:color="auto"/>
                                                                                          </w:divBdr>
                                                                                          <w:divsChild>
                                                                                            <w:div w:id="1093017180">
                                                                                              <w:marLeft w:val="0"/>
                                                                                              <w:marRight w:val="0"/>
                                                                                              <w:marTop w:val="0"/>
                                                                                              <w:marBottom w:val="0"/>
                                                                                              <w:divBdr>
                                                                                                <w:top w:val="none" w:sz="0" w:space="0" w:color="auto"/>
                                                                                                <w:left w:val="none" w:sz="0" w:space="0" w:color="auto"/>
                                                                                                <w:bottom w:val="none" w:sz="0" w:space="0" w:color="auto"/>
                                                                                                <w:right w:val="none" w:sz="0" w:space="0" w:color="auto"/>
                                                                                              </w:divBdr>
                                                                                              <w:divsChild>
                                                                                                <w:div w:id="1104112362">
                                                                                                  <w:marLeft w:val="0"/>
                                                                                                  <w:marRight w:val="0"/>
                                                                                                  <w:marTop w:val="0"/>
                                                                                                  <w:marBottom w:val="0"/>
                                                                                                  <w:divBdr>
                                                                                                    <w:top w:val="none" w:sz="0" w:space="0" w:color="auto"/>
                                                                                                    <w:left w:val="none" w:sz="0" w:space="0" w:color="auto"/>
                                                                                                    <w:bottom w:val="none" w:sz="0" w:space="0" w:color="auto"/>
                                                                                                    <w:right w:val="none" w:sz="0" w:space="0" w:color="auto"/>
                                                                                                  </w:divBdr>
                                                                                                  <w:divsChild>
                                                                                                    <w:div w:id="1104501351">
                                                                                                      <w:marLeft w:val="0"/>
                                                                                                      <w:marRight w:val="0"/>
                                                                                                      <w:marTop w:val="0"/>
                                                                                                      <w:marBottom w:val="0"/>
                                                                                                      <w:divBdr>
                                                                                                        <w:top w:val="none" w:sz="0" w:space="0" w:color="auto"/>
                                                                                                        <w:left w:val="none" w:sz="0" w:space="0" w:color="auto"/>
                                                                                                        <w:bottom w:val="none" w:sz="0" w:space="0" w:color="auto"/>
                                                                                                        <w:right w:val="none" w:sz="0" w:space="0" w:color="auto"/>
                                                                                                      </w:divBdr>
                                                                                                      <w:divsChild>
                                                                                                        <w:div w:id="102306769">
                                                                                                          <w:marLeft w:val="0"/>
                                                                                                          <w:marRight w:val="0"/>
                                                                                                          <w:marTop w:val="0"/>
                                                                                                          <w:marBottom w:val="0"/>
                                                                                                          <w:divBdr>
                                                                                                            <w:top w:val="none" w:sz="0" w:space="0" w:color="auto"/>
                                                                                                            <w:left w:val="none" w:sz="0" w:space="0" w:color="auto"/>
                                                                                                            <w:bottom w:val="none" w:sz="0" w:space="0" w:color="auto"/>
                                                                                                            <w:right w:val="none" w:sz="0" w:space="0" w:color="auto"/>
                                                                                                          </w:divBdr>
                                                                                                          <w:divsChild>
                                                                                                            <w:div w:id="1964143836">
                                                                                                              <w:marLeft w:val="0"/>
                                                                                                              <w:marRight w:val="0"/>
                                                                                                              <w:marTop w:val="0"/>
                                                                                                              <w:marBottom w:val="0"/>
                                                                                                              <w:divBdr>
                                                                                                                <w:top w:val="none" w:sz="0" w:space="0" w:color="auto"/>
                                                                                                                <w:left w:val="none" w:sz="0" w:space="0" w:color="auto"/>
                                                                                                                <w:bottom w:val="none" w:sz="0" w:space="0" w:color="auto"/>
                                                                                                                <w:right w:val="none" w:sz="0" w:space="0" w:color="auto"/>
                                                                                                              </w:divBdr>
                                                                                                            </w:div>
                                                                                                            <w:div w:id="1825202373">
                                                                                                              <w:marLeft w:val="0"/>
                                                                                                              <w:marRight w:val="0"/>
                                                                                                              <w:marTop w:val="0"/>
                                                                                                              <w:marBottom w:val="0"/>
                                                                                                              <w:divBdr>
                                                                                                                <w:top w:val="none" w:sz="0" w:space="0" w:color="auto"/>
                                                                                                                <w:left w:val="none" w:sz="0" w:space="0" w:color="auto"/>
                                                                                                                <w:bottom w:val="none" w:sz="0" w:space="0" w:color="auto"/>
                                                                                                                <w:right w:val="none" w:sz="0" w:space="0" w:color="auto"/>
                                                                                                              </w:divBdr>
                                                                                                              <w:divsChild>
                                                                                                                <w:div w:id="1467236724">
                                                                                                                  <w:marLeft w:val="0"/>
                                                                                                                  <w:marRight w:val="0"/>
                                                                                                                  <w:marTop w:val="0"/>
                                                                                                                  <w:marBottom w:val="0"/>
                                                                                                                  <w:divBdr>
                                                                                                                    <w:top w:val="none" w:sz="0" w:space="0" w:color="auto"/>
                                                                                                                    <w:left w:val="none" w:sz="0" w:space="0" w:color="auto"/>
                                                                                                                    <w:bottom w:val="none" w:sz="0" w:space="0" w:color="auto"/>
                                                                                                                    <w:right w:val="none" w:sz="0" w:space="0" w:color="auto"/>
                                                                                                                  </w:divBdr>
                                                                                                                </w:div>
                                                                                                                <w:div w:id="609237402">
                                                                                                                  <w:marLeft w:val="0"/>
                                                                                                                  <w:marRight w:val="0"/>
                                                                                                                  <w:marTop w:val="0"/>
                                                                                                                  <w:marBottom w:val="0"/>
                                                                                                                  <w:divBdr>
                                                                                                                    <w:top w:val="none" w:sz="0" w:space="0" w:color="auto"/>
                                                                                                                    <w:left w:val="none" w:sz="0" w:space="0" w:color="auto"/>
                                                                                                                    <w:bottom w:val="none" w:sz="0" w:space="0" w:color="auto"/>
                                                                                                                    <w:right w:val="none" w:sz="0" w:space="0" w:color="auto"/>
                                                                                                                  </w:divBdr>
                                                                                                                  <w:divsChild>
                                                                                                                    <w:div w:id="507476791">
                                                                                                                      <w:marLeft w:val="0"/>
                                                                                                                      <w:marRight w:val="0"/>
                                                                                                                      <w:marTop w:val="0"/>
                                                                                                                      <w:marBottom w:val="0"/>
                                                                                                                      <w:divBdr>
                                                                                                                        <w:top w:val="none" w:sz="0" w:space="0" w:color="auto"/>
                                                                                                                        <w:left w:val="none" w:sz="0" w:space="0" w:color="auto"/>
                                                                                                                        <w:bottom w:val="none" w:sz="0" w:space="0" w:color="auto"/>
                                                                                                                        <w:right w:val="none" w:sz="0" w:space="0" w:color="auto"/>
                                                                                                                      </w:divBdr>
                                                                                                                    </w:div>
                                                                                                                  </w:divsChild>
                                                                                                                </w:div>
                                                                                                                <w:div w:id="146843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85455">
                                                                                                          <w:marLeft w:val="0"/>
                                                                                                          <w:marRight w:val="0"/>
                                                                                                          <w:marTop w:val="0"/>
                                                                                                          <w:marBottom w:val="0"/>
                                                                                                          <w:divBdr>
                                                                                                            <w:top w:val="none" w:sz="0" w:space="0" w:color="auto"/>
                                                                                                            <w:left w:val="none" w:sz="0" w:space="0" w:color="auto"/>
                                                                                                            <w:bottom w:val="none" w:sz="0" w:space="0" w:color="auto"/>
                                                                                                            <w:right w:val="none" w:sz="0" w:space="0" w:color="auto"/>
                                                                                                          </w:divBdr>
                                                                                                        </w:div>
                                                                                                        <w:div w:id="1155340455">
                                                                                                          <w:marLeft w:val="0"/>
                                                                                                          <w:marRight w:val="0"/>
                                                                                                          <w:marTop w:val="0"/>
                                                                                                          <w:marBottom w:val="0"/>
                                                                                                          <w:divBdr>
                                                                                                            <w:top w:val="none" w:sz="0" w:space="0" w:color="auto"/>
                                                                                                            <w:left w:val="none" w:sz="0" w:space="0" w:color="auto"/>
                                                                                                            <w:bottom w:val="none" w:sz="0" w:space="0" w:color="auto"/>
                                                                                                            <w:right w:val="none" w:sz="0" w:space="0" w:color="auto"/>
                                                                                                          </w:divBdr>
                                                                                                          <w:divsChild>
                                                                                                            <w:div w:id="1677925802">
                                                                                                              <w:marLeft w:val="0"/>
                                                                                                              <w:marRight w:val="0"/>
                                                                                                              <w:marTop w:val="0"/>
                                                                                                              <w:marBottom w:val="0"/>
                                                                                                              <w:divBdr>
                                                                                                                <w:top w:val="none" w:sz="0" w:space="0" w:color="auto"/>
                                                                                                                <w:left w:val="none" w:sz="0" w:space="0" w:color="auto"/>
                                                                                                                <w:bottom w:val="none" w:sz="0" w:space="0" w:color="auto"/>
                                                                                                                <w:right w:val="none" w:sz="0" w:space="0" w:color="auto"/>
                                                                                                              </w:divBdr>
                                                                                                            </w:div>
                                                                                                            <w:div w:id="481510186">
                                                                                                              <w:marLeft w:val="0"/>
                                                                                                              <w:marRight w:val="0"/>
                                                                                                              <w:marTop w:val="0"/>
                                                                                                              <w:marBottom w:val="0"/>
                                                                                                              <w:divBdr>
                                                                                                                <w:top w:val="none" w:sz="0" w:space="0" w:color="auto"/>
                                                                                                                <w:left w:val="none" w:sz="0" w:space="0" w:color="auto"/>
                                                                                                                <w:bottom w:val="none" w:sz="0" w:space="0" w:color="auto"/>
                                                                                                                <w:right w:val="none" w:sz="0" w:space="0" w:color="auto"/>
                                                                                                              </w:divBdr>
                                                                                                            </w:div>
                                                                                                          </w:divsChild>
                                                                                                        </w:div>
                                                                                                        <w:div w:id="34552251">
                                                                                                          <w:marLeft w:val="0"/>
                                                                                                          <w:marRight w:val="0"/>
                                                                                                          <w:marTop w:val="0"/>
                                                                                                          <w:marBottom w:val="0"/>
                                                                                                          <w:divBdr>
                                                                                                            <w:top w:val="none" w:sz="0" w:space="0" w:color="auto"/>
                                                                                                            <w:left w:val="none" w:sz="0" w:space="0" w:color="auto"/>
                                                                                                            <w:bottom w:val="none" w:sz="0" w:space="0" w:color="auto"/>
                                                                                                            <w:right w:val="none" w:sz="0" w:space="0" w:color="auto"/>
                                                                                                          </w:divBdr>
                                                                                                          <w:divsChild>
                                                                                                            <w:div w:id="922495152">
                                                                                                              <w:marLeft w:val="0"/>
                                                                                                              <w:marRight w:val="0"/>
                                                                                                              <w:marTop w:val="0"/>
                                                                                                              <w:marBottom w:val="0"/>
                                                                                                              <w:divBdr>
                                                                                                                <w:top w:val="none" w:sz="0" w:space="0" w:color="auto"/>
                                                                                                                <w:left w:val="none" w:sz="0" w:space="0" w:color="auto"/>
                                                                                                                <w:bottom w:val="none" w:sz="0" w:space="0" w:color="auto"/>
                                                                                                                <w:right w:val="none" w:sz="0" w:space="0" w:color="auto"/>
                                                                                                              </w:divBdr>
                                                                                                              <w:divsChild>
                                                                                                                <w:div w:id="1098716386">
                                                                                                                  <w:marLeft w:val="0"/>
                                                                                                                  <w:marRight w:val="0"/>
                                                                                                                  <w:marTop w:val="0"/>
                                                                                                                  <w:marBottom w:val="0"/>
                                                                                                                  <w:divBdr>
                                                                                                                    <w:top w:val="none" w:sz="0" w:space="0" w:color="auto"/>
                                                                                                                    <w:left w:val="none" w:sz="0" w:space="0" w:color="auto"/>
                                                                                                                    <w:bottom w:val="none" w:sz="0" w:space="0" w:color="auto"/>
                                                                                                                    <w:right w:val="none" w:sz="0" w:space="0" w:color="auto"/>
                                                                                                                  </w:divBdr>
                                                                                                                  <w:divsChild>
                                                                                                                    <w:div w:id="1609696825">
                                                                                                                      <w:marLeft w:val="0"/>
                                                                                                                      <w:marRight w:val="0"/>
                                                                                                                      <w:marTop w:val="0"/>
                                                                                                                      <w:marBottom w:val="0"/>
                                                                                                                      <w:divBdr>
                                                                                                                        <w:top w:val="none" w:sz="0" w:space="0" w:color="auto"/>
                                                                                                                        <w:left w:val="none" w:sz="0" w:space="0" w:color="auto"/>
                                                                                                                        <w:bottom w:val="none" w:sz="0" w:space="0" w:color="auto"/>
                                                                                                                        <w:right w:val="none" w:sz="0" w:space="0" w:color="auto"/>
                                                                                                                      </w:divBdr>
                                                                                                                      <w:divsChild>
                                                                                                                        <w:div w:id="1031491966">
                                                                                                                          <w:marLeft w:val="0"/>
                                                                                                                          <w:marRight w:val="0"/>
                                                                                                                          <w:marTop w:val="0"/>
                                                                                                                          <w:marBottom w:val="0"/>
                                                                                                                          <w:divBdr>
                                                                                                                            <w:top w:val="none" w:sz="0" w:space="0" w:color="auto"/>
                                                                                                                            <w:left w:val="none" w:sz="0" w:space="0" w:color="auto"/>
                                                                                                                            <w:bottom w:val="none" w:sz="0" w:space="0" w:color="auto"/>
                                                                                                                            <w:right w:val="none" w:sz="0" w:space="0" w:color="auto"/>
                                                                                                                          </w:divBdr>
                                                                                                                          <w:divsChild>
                                                                                                                            <w:div w:id="1240753618">
                                                                                                                              <w:marLeft w:val="0"/>
                                                                                                                              <w:marRight w:val="0"/>
                                                                                                                              <w:marTop w:val="0"/>
                                                                                                                              <w:marBottom w:val="0"/>
                                                                                                                              <w:divBdr>
                                                                                                                                <w:top w:val="none" w:sz="0" w:space="0" w:color="auto"/>
                                                                                                                                <w:left w:val="none" w:sz="0" w:space="0" w:color="auto"/>
                                                                                                                                <w:bottom w:val="none" w:sz="0" w:space="0" w:color="auto"/>
                                                                                                                                <w:right w:val="none" w:sz="0" w:space="0" w:color="auto"/>
                                                                                                                              </w:divBdr>
                                                                                                                            </w:div>
                                                                                                                            <w:div w:id="1204244030">
                                                                                                                              <w:marLeft w:val="0"/>
                                                                                                                              <w:marRight w:val="0"/>
                                                                                                                              <w:marTop w:val="0"/>
                                                                                                                              <w:marBottom w:val="0"/>
                                                                                                                              <w:divBdr>
                                                                                                                                <w:top w:val="none" w:sz="0" w:space="0" w:color="auto"/>
                                                                                                                                <w:left w:val="none" w:sz="0" w:space="0" w:color="auto"/>
                                                                                                                                <w:bottom w:val="none" w:sz="0" w:space="0" w:color="auto"/>
                                                                                                                                <w:right w:val="none" w:sz="0" w:space="0" w:color="auto"/>
                                                                                                                              </w:divBdr>
                                                                                                                            </w:div>
                                                                                                                            <w:div w:id="1161433554">
                                                                                                                              <w:marLeft w:val="0"/>
                                                                                                                              <w:marRight w:val="0"/>
                                                                                                                              <w:marTop w:val="0"/>
                                                                                                                              <w:marBottom w:val="0"/>
                                                                                                                              <w:divBdr>
                                                                                                                                <w:top w:val="none" w:sz="0" w:space="0" w:color="auto"/>
                                                                                                                                <w:left w:val="none" w:sz="0" w:space="0" w:color="auto"/>
                                                                                                                                <w:bottom w:val="none" w:sz="0" w:space="0" w:color="auto"/>
                                                                                                                                <w:right w:val="none" w:sz="0" w:space="0" w:color="auto"/>
                                                                                                                              </w:divBdr>
                                                                                                                            </w:div>
                                                                                                                            <w:div w:id="794639973">
                                                                                                                              <w:marLeft w:val="0"/>
                                                                                                                              <w:marRight w:val="0"/>
                                                                                                                              <w:marTop w:val="0"/>
                                                                                                                              <w:marBottom w:val="0"/>
                                                                                                                              <w:divBdr>
                                                                                                                                <w:top w:val="none" w:sz="0" w:space="0" w:color="auto"/>
                                                                                                                                <w:left w:val="none" w:sz="0" w:space="0" w:color="auto"/>
                                                                                                                                <w:bottom w:val="none" w:sz="0" w:space="0" w:color="auto"/>
                                                                                                                                <w:right w:val="none" w:sz="0" w:space="0" w:color="auto"/>
                                                                                                                              </w:divBdr>
                                                                                                                            </w:div>
                                                                                                                            <w:div w:id="1344748821">
                                                                                                                              <w:marLeft w:val="0"/>
                                                                                                                              <w:marRight w:val="0"/>
                                                                                                                              <w:marTop w:val="0"/>
                                                                                                                              <w:marBottom w:val="0"/>
                                                                                                                              <w:divBdr>
                                                                                                                                <w:top w:val="none" w:sz="0" w:space="0" w:color="auto"/>
                                                                                                                                <w:left w:val="none" w:sz="0" w:space="0" w:color="auto"/>
                                                                                                                                <w:bottom w:val="none" w:sz="0" w:space="0" w:color="auto"/>
                                                                                                                                <w:right w:val="none" w:sz="0" w:space="0" w:color="auto"/>
                                                                                                                              </w:divBdr>
                                                                                                                            </w:div>
                                                                                                                            <w:div w:id="1948270190">
                                                                                                                              <w:marLeft w:val="0"/>
                                                                                                                              <w:marRight w:val="0"/>
                                                                                                                              <w:marTop w:val="0"/>
                                                                                                                              <w:marBottom w:val="0"/>
                                                                                                                              <w:divBdr>
                                                                                                                                <w:top w:val="none" w:sz="0" w:space="0" w:color="auto"/>
                                                                                                                                <w:left w:val="none" w:sz="0" w:space="0" w:color="auto"/>
                                                                                                                                <w:bottom w:val="none" w:sz="0" w:space="0" w:color="auto"/>
                                                                                                                                <w:right w:val="none" w:sz="0" w:space="0" w:color="auto"/>
                                                                                                                              </w:divBdr>
                                                                                                                            </w:div>
                                                                                                                            <w:div w:id="79102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359793">
      <w:bodyDiv w:val="1"/>
      <w:marLeft w:val="0"/>
      <w:marRight w:val="0"/>
      <w:marTop w:val="0"/>
      <w:marBottom w:val="0"/>
      <w:divBdr>
        <w:top w:val="none" w:sz="0" w:space="0" w:color="auto"/>
        <w:left w:val="none" w:sz="0" w:space="0" w:color="auto"/>
        <w:bottom w:val="none" w:sz="0" w:space="0" w:color="auto"/>
        <w:right w:val="none" w:sz="0" w:space="0" w:color="auto"/>
      </w:divBdr>
    </w:div>
    <w:div w:id="1578588585">
      <w:bodyDiv w:val="1"/>
      <w:marLeft w:val="0"/>
      <w:marRight w:val="0"/>
      <w:marTop w:val="0"/>
      <w:marBottom w:val="0"/>
      <w:divBdr>
        <w:top w:val="none" w:sz="0" w:space="0" w:color="auto"/>
        <w:left w:val="none" w:sz="0" w:space="0" w:color="auto"/>
        <w:bottom w:val="none" w:sz="0" w:space="0" w:color="auto"/>
        <w:right w:val="none" w:sz="0" w:space="0" w:color="auto"/>
      </w:divBdr>
    </w:div>
    <w:div w:id="1925988652">
      <w:bodyDiv w:val="1"/>
      <w:marLeft w:val="0"/>
      <w:marRight w:val="0"/>
      <w:marTop w:val="0"/>
      <w:marBottom w:val="0"/>
      <w:divBdr>
        <w:top w:val="none" w:sz="0" w:space="0" w:color="auto"/>
        <w:left w:val="none" w:sz="0" w:space="0" w:color="auto"/>
        <w:bottom w:val="none" w:sz="0" w:space="0" w:color="auto"/>
        <w:right w:val="none" w:sz="0" w:space="0" w:color="auto"/>
      </w:divBdr>
      <w:divsChild>
        <w:div w:id="323123942">
          <w:marLeft w:val="0"/>
          <w:marRight w:val="0"/>
          <w:marTop w:val="0"/>
          <w:marBottom w:val="0"/>
          <w:divBdr>
            <w:top w:val="none" w:sz="0" w:space="0" w:color="auto"/>
            <w:left w:val="none" w:sz="0" w:space="0" w:color="auto"/>
            <w:bottom w:val="none" w:sz="0" w:space="0" w:color="auto"/>
            <w:right w:val="none" w:sz="0" w:space="0" w:color="auto"/>
          </w:divBdr>
        </w:div>
        <w:div w:id="1889951308">
          <w:marLeft w:val="0"/>
          <w:marRight w:val="0"/>
          <w:marTop w:val="0"/>
          <w:marBottom w:val="0"/>
          <w:divBdr>
            <w:top w:val="none" w:sz="0" w:space="0" w:color="auto"/>
            <w:left w:val="none" w:sz="0" w:space="0" w:color="auto"/>
            <w:bottom w:val="none" w:sz="0" w:space="0" w:color="auto"/>
            <w:right w:val="none" w:sz="0" w:space="0" w:color="auto"/>
          </w:divBdr>
        </w:div>
        <w:div w:id="1317878040">
          <w:marLeft w:val="0"/>
          <w:marRight w:val="0"/>
          <w:marTop w:val="0"/>
          <w:marBottom w:val="0"/>
          <w:divBdr>
            <w:top w:val="none" w:sz="0" w:space="0" w:color="auto"/>
            <w:left w:val="none" w:sz="0" w:space="0" w:color="auto"/>
            <w:bottom w:val="none" w:sz="0" w:space="0" w:color="auto"/>
            <w:right w:val="none" w:sz="0" w:space="0" w:color="auto"/>
          </w:divBdr>
          <w:divsChild>
            <w:div w:id="769393308">
              <w:marLeft w:val="0"/>
              <w:marRight w:val="0"/>
              <w:marTop w:val="0"/>
              <w:marBottom w:val="0"/>
              <w:divBdr>
                <w:top w:val="none" w:sz="0" w:space="0" w:color="auto"/>
                <w:left w:val="none" w:sz="0" w:space="0" w:color="auto"/>
                <w:bottom w:val="none" w:sz="0" w:space="0" w:color="auto"/>
                <w:right w:val="none" w:sz="0" w:space="0" w:color="auto"/>
              </w:divBdr>
              <w:divsChild>
                <w:div w:id="584386157">
                  <w:marLeft w:val="0"/>
                  <w:marRight w:val="0"/>
                  <w:marTop w:val="0"/>
                  <w:marBottom w:val="0"/>
                  <w:divBdr>
                    <w:top w:val="none" w:sz="0" w:space="0" w:color="auto"/>
                    <w:left w:val="none" w:sz="0" w:space="0" w:color="auto"/>
                    <w:bottom w:val="none" w:sz="0" w:space="0" w:color="auto"/>
                    <w:right w:val="none" w:sz="0" w:space="0" w:color="auto"/>
                  </w:divBdr>
                </w:div>
                <w:div w:id="2126997921">
                  <w:marLeft w:val="0"/>
                  <w:marRight w:val="0"/>
                  <w:marTop w:val="0"/>
                  <w:marBottom w:val="0"/>
                  <w:divBdr>
                    <w:top w:val="none" w:sz="0" w:space="0" w:color="auto"/>
                    <w:left w:val="none" w:sz="0" w:space="0" w:color="auto"/>
                    <w:bottom w:val="none" w:sz="0" w:space="0" w:color="auto"/>
                    <w:right w:val="none" w:sz="0" w:space="0" w:color="auto"/>
                  </w:divBdr>
                </w:div>
                <w:div w:id="2144888387">
                  <w:marLeft w:val="0"/>
                  <w:marRight w:val="0"/>
                  <w:marTop w:val="0"/>
                  <w:marBottom w:val="0"/>
                  <w:divBdr>
                    <w:top w:val="none" w:sz="0" w:space="0" w:color="auto"/>
                    <w:left w:val="none" w:sz="0" w:space="0" w:color="auto"/>
                    <w:bottom w:val="none" w:sz="0" w:space="0" w:color="auto"/>
                    <w:right w:val="none" w:sz="0" w:space="0" w:color="auto"/>
                  </w:divBdr>
                </w:div>
                <w:div w:id="970743626">
                  <w:marLeft w:val="0"/>
                  <w:marRight w:val="0"/>
                  <w:marTop w:val="0"/>
                  <w:marBottom w:val="0"/>
                  <w:divBdr>
                    <w:top w:val="none" w:sz="0" w:space="0" w:color="auto"/>
                    <w:left w:val="none" w:sz="0" w:space="0" w:color="auto"/>
                    <w:bottom w:val="none" w:sz="0" w:space="0" w:color="auto"/>
                    <w:right w:val="none" w:sz="0" w:space="0" w:color="auto"/>
                  </w:divBdr>
                </w:div>
              </w:divsChild>
            </w:div>
            <w:div w:id="259873297">
              <w:marLeft w:val="0"/>
              <w:marRight w:val="0"/>
              <w:marTop w:val="0"/>
              <w:marBottom w:val="0"/>
              <w:divBdr>
                <w:top w:val="none" w:sz="0" w:space="0" w:color="auto"/>
                <w:left w:val="none" w:sz="0" w:space="0" w:color="auto"/>
                <w:bottom w:val="none" w:sz="0" w:space="0" w:color="auto"/>
                <w:right w:val="none" w:sz="0" w:space="0" w:color="auto"/>
              </w:divBdr>
              <w:divsChild>
                <w:div w:id="1347634013">
                  <w:marLeft w:val="0"/>
                  <w:marRight w:val="0"/>
                  <w:marTop w:val="0"/>
                  <w:marBottom w:val="0"/>
                  <w:divBdr>
                    <w:top w:val="none" w:sz="0" w:space="0" w:color="auto"/>
                    <w:left w:val="none" w:sz="0" w:space="0" w:color="auto"/>
                    <w:bottom w:val="none" w:sz="0" w:space="0" w:color="auto"/>
                    <w:right w:val="none" w:sz="0" w:space="0" w:color="auto"/>
                  </w:divBdr>
                  <w:divsChild>
                    <w:div w:id="837497004">
                      <w:marLeft w:val="0"/>
                      <w:marRight w:val="0"/>
                      <w:marTop w:val="0"/>
                      <w:marBottom w:val="0"/>
                      <w:divBdr>
                        <w:top w:val="none" w:sz="0" w:space="0" w:color="auto"/>
                        <w:left w:val="none" w:sz="0" w:space="0" w:color="auto"/>
                        <w:bottom w:val="none" w:sz="0" w:space="0" w:color="auto"/>
                        <w:right w:val="none" w:sz="0" w:space="0" w:color="auto"/>
                      </w:divBdr>
                      <w:divsChild>
                        <w:div w:id="1697075871">
                          <w:marLeft w:val="0"/>
                          <w:marRight w:val="0"/>
                          <w:marTop w:val="0"/>
                          <w:marBottom w:val="0"/>
                          <w:divBdr>
                            <w:top w:val="none" w:sz="0" w:space="0" w:color="auto"/>
                            <w:left w:val="none" w:sz="0" w:space="0" w:color="auto"/>
                            <w:bottom w:val="none" w:sz="0" w:space="0" w:color="auto"/>
                            <w:right w:val="none" w:sz="0" w:space="0" w:color="auto"/>
                          </w:divBdr>
                          <w:divsChild>
                            <w:div w:id="1661233225">
                              <w:marLeft w:val="0"/>
                              <w:marRight w:val="0"/>
                              <w:marTop w:val="0"/>
                              <w:marBottom w:val="0"/>
                              <w:divBdr>
                                <w:top w:val="none" w:sz="0" w:space="0" w:color="auto"/>
                                <w:left w:val="none" w:sz="0" w:space="0" w:color="auto"/>
                                <w:bottom w:val="none" w:sz="0" w:space="0" w:color="auto"/>
                                <w:right w:val="none" w:sz="0" w:space="0" w:color="auto"/>
                              </w:divBdr>
                              <w:divsChild>
                                <w:div w:id="432168619">
                                  <w:marLeft w:val="0"/>
                                  <w:marRight w:val="0"/>
                                  <w:marTop w:val="0"/>
                                  <w:marBottom w:val="0"/>
                                  <w:divBdr>
                                    <w:top w:val="none" w:sz="0" w:space="0" w:color="auto"/>
                                    <w:left w:val="none" w:sz="0" w:space="0" w:color="auto"/>
                                    <w:bottom w:val="none" w:sz="0" w:space="0" w:color="auto"/>
                                    <w:right w:val="none" w:sz="0" w:space="0" w:color="auto"/>
                                  </w:divBdr>
                                  <w:divsChild>
                                    <w:div w:id="992293238">
                                      <w:marLeft w:val="0"/>
                                      <w:marRight w:val="0"/>
                                      <w:marTop w:val="0"/>
                                      <w:marBottom w:val="0"/>
                                      <w:divBdr>
                                        <w:top w:val="none" w:sz="0" w:space="0" w:color="auto"/>
                                        <w:left w:val="none" w:sz="0" w:space="0" w:color="auto"/>
                                        <w:bottom w:val="none" w:sz="0" w:space="0" w:color="auto"/>
                                        <w:right w:val="none" w:sz="0" w:space="0" w:color="auto"/>
                                      </w:divBdr>
                                      <w:divsChild>
                                        <w:div w:id="1564217260">
                                          <w:marLeft w:val="0"/>
                                          <w:marRight w:val="0"/>
                                          <w:marTop w:val="0"/>
                                          <w:marBottom w:val="0"/>
                                          <w:divBdr>
                                            <w:top w:val="none" w:sz="0" w:space="0" w:color="auto"/>
                                            <w:left w:val="none" w:sz="0" w:space="0" w:color="auto"/>
                                            <w:bottom w:val="none" w:sz="0" w:space="0" w:color="auto"/>
                                            <w:right w:val="none" w:sz="0" w:space="0" w:color="auto"/>
                                          </w:divBdr>
                                          <w:divsChild>
                                            <w:div w:id="569463923">
                                              <w:marLeft w:val="0"/>
                                              <w:marRight w:val="0"/>
                                              <w:marTop w:val="0"/>
                                              <w:marBottom w:val="0"/>
                                              <w:divBdr>
                                                <w:top w:val="none" w:sz="0" w:space="0" w:color="auto"/>
                                                <w:left w:val="none" w:sz="0" w:space="0" w:color="auto"/>
                                                <w:bottom w:val="none" w:sz="0" w:space="0" w:color="auto"/>
                                                <w:right w:val="none" w:sz="0" w:space="0" w:color="auto"/>
                                              </w:divBdr>
                                              <w:divsChild>
                                                <w:div w:id="454836926">
                                                  <w:marLeft w:val="0"/>
                                                  <w:marRight w:val="0"/>
                                                  <w:marTop w:val="0"/>
                                                  <w:marBottom w:val="0"/>
                                                  <w:divBdr>
                                                    <w:top w:val="none" w:sz="0" w:space="0" w:color="auto"/>
                                                    <w:left w:val="none" w:sz="0" w:space="0" w:color="auto"/>
                                                    <w:bottom w:val="none" w:sz="0" w:space="0" w:color="auto"/>
                                                    <w:right w:val="none" w:sz="0" w:space="0" w:color="auto"/>
                                                  </w:divBdr>
                                                  <w:divsChild>
                                                    <w:div w:id="1454134959">
                                                      <w:marLeft w:val="0"/>
                                                      <w:marRight w:val="0"/>
                                                      <w:marTop w:val="0"/>
                                                      <w:marBottom w:val="0"/>
                                                      <w:divBdr>
                                                        <w:top w:val="none" w:sz="0" w:space="0" w:color="auto"/>
                                                        <w:left w:val="none" w:sz="0" w:space="0" w:color="auto"/>
                                                        <w:bottom w:val="none" w:sz="0" w:space="0" w:color="auto"/>
                                                        <w:right w:val="none" w:sz="0" w:space="0" w:color="auto"/>
                                                      </w:divBdr>
                                                      <w:divsChild>
                                                        <w:div w:id="1353409902">
                                                          <w:marLeft w:val="0"/>
                                                          <w:marRight w:val="0"/>
                                                          <w:marTop w:val="0"/>
                                                          <w:marBottom w:val="0"/>
                                                          <w:divBdr>
                                                            <w:top w:val="none" w:sz="0" w:space="0" w:color="auto"/>
                                                            <w:left w:val="none" w:sz="0" w:space="0" w:color="auto"/>
                                                            <w:bottom w:val="none" w:sz="0" w:space="0" w:color="auto"/>
                                                            <w:right w:val="none" w:sz="0" w:space="0" w:color="auto"/>
                                                          </w:divBdr>
                                                          <w:divsChild>
                                                            <w:div w:id="1187405319">
                                                              <w:marLeft w:val="0"/>
                                                              <w:marRight w:val="0"/>
                                                              <w:marTop w:val="0"/>
                                                              <w:marBottom w:val="0"/>
                                                              <w:divBdr>
                                                                <w:top w:val="none" w:sz="0" w:space="0" w:color="auto"/>
                                                                <w:left w:val="none" w:sz="0" w:space="0" w:color="auto"/>
                                                                <w:bottom w:val="none" w:sz="0" w:space="0" w:color="auto"/>
                                                                <w:right w:val="none" w:sz="0" w:space="0" w:color="auto"/>
                                                              </w:divBdr>
                                                              <w:divsChild>
                                                                <w:div w:id="658002088">
                                                                  <w:marLeft w:val="0"/>
                                                                  <w:marRight w:val="0"/>
                                                                  <w:marTop w:val="0"/>
                                                                  <w:marBottom w:val="0"/>
                                                                  <w:divBdr>
                                                                    <w:top w:val="none" w:sz="0" w:space="0" w:color="auto"/>
                                                                    <w:left w:val="none" w:sz="0" w:space="0" w:color="auto"/>
                                                                    <w:bottom w:val="none" w:sz="0" w:space="0" w:color="auto"/>
                                                                    <w:right w:val="none" w:sz="0" w:space="0" w:color="auto"/>
                                                                  </w:divBdr>
                                                                </w:div>
                                                                <w:div w:id="1807237000">
                                                                  <w:marLeft w:val="0"/>
                                                                  <w:marRight w:val="0"/>
                                                                  <w:marTop w:val="0"/>
                                                                  <w:marBottom w:val="0"/>
                                                                  <w:divBdr>
                                                                    <w:top w:val="none" w:sz="0" w:space="0" w:color="auto"/>
                                                                    <w:left w:val="none" w:sz="0" w:space="0" w:color="auto"/>
                                                                    <w:bottom w:val="none" w:sz="0" w:space="0" w:color="auto"/>
                                                                    <w:right w:val="none" w:sz="0" w:space="0" w:color="auto"/>
                                                                  </w:divBdr>
                                                                </w:div>
                                                                <w:div w:id="1685932419">
                                                                  <w:marLeft w:val="0"/>
                                                                  <w:marRight w:val="0"/>
                                                                  <w:marTop w:val="0"/>
                                                                  <w:marBottom w:val="0"/>
                                                                  <w:divBdr>
                                                                    <w:top w:val="none" w:sz="0" w:space="0" w:color="auto"/>
                                                                    <w:left w:val="none" w:sz="0" w:space="0" w:color="auto"/>
                                                                    <w:bottom w:val="none" w:sz="0" w:space="0" w:color="auto"/>
                                                                    <w:right w:val="none" w:sz="0" w:space="0" w:color="auto"/>
                                                                  </w:divBdr>
                                                                </w:div>
                                                              </w:divsChild>
                                                            </w:div>
                                                            <w:div w:id="58401456">
                                                              <w:marLeft w:val="0"/>
                                                              <w:marRight w:val="0"/>
                                                              <w:marTop w:val="0"/>
                                                              <w:marBottom w:val="0"/>
                                                              <w:divBdr>
                                                                <w:top w:val="none" w:sz="0" w:space="0" w:color="auto"/>
                                                                <w:left w:val="none" w:sz="0" w:space="0" w:color="auto"/>
                                                                <w:bottom w:val="none" w:sz="0" w:space="0" w:color="auto"/>
                                                                <w:right w:val="none" w:sz="0" w:space="0" w:color="auto"/>
                                                              </w:divBdr>
                                                              <w:divsChild>
                                                                <w:div w:id="166103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459561">
                  <w:marLeft w:val="0"/>
                  <w:marRight w:val="0"/>
                  <w:marTop w:val="0"/>
                  <w:marBottom w:val="0"/>
                  <w:divBdr>
                    <w:top w:val="none" w:sz="0" w:space="0" w:color="auto"/>
                    <w:left w:val="none" w:sz="0" w:space="0" w:color="auto"/>
                    <w:bottom w:val="none" w:sz="0" w:space="0" w:color="auto"/>
                    <w:right w:val="none" w:sz="0" w:space="0" w:color="auto"/>
                  </w:divBdr>
                  <w:divsChild>
                    <w:div w:id="17108418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75458852">
                          <w:marLeft w:val="0"/>
                          <w:marRight w:val="0"/>
                          <w:marTop w:val="0"/>
                          <w:marBottom w:val="0"/>
                          <w:divBdr>
                            <w:top w:val="none" w:sz="0" w:space="0" w:color="auto"/>
                            <w:left w:val="none" w:sz="0" w:space="0" w:color="auto"/>
                            <w:bottom w:val="none" w:sz="0" w:space="0" w:color="auto"/>
                            <w:right w:val="none" w:sz="0" w:space="0" w:color="auto"/>
                          </w:divBdr>
                          <w:divsChild>
                            <w:div w:id="1831753627">
                              <w:marLeft w:val="0"/>
                              <w:marRight w:val="0"/>
                              <w:marTop w:val="0"/>
                              <w:marBottom w:val="0"/>
                              <w:divBdr>
                                <w:top w:val="none" w:sz="0" w:space="0" w:color="auto"/>
                                <w:left w:val="none" w:sz="0" w:space="0" w:color="auto"/>
                                <w:bottom w:val="none" w:sz="0" w:space="0" w:color="auto"/>
                                <w:right w:val="none" w:sz="0" w:space="0" w:color="auto"/>
                              </w:divBdr>
                              <w:divsChild>
                                <w:div w:id="466555451">
                                  <w:marLeft w:val="0"/>
                                  <w:marRight w:val="0"/>
                                  <w:marTop w:val="0"/>
                                  <w:marBottom w:val="0"/>
                                  <w:divBdr>
                                    <w:top w:val="none" w:sz="0" w:space="0" w:color="auto"/>
                                    <w:left w:val="none" w:sz="0" w:space="0" w:color="auto"/>
                                    <w:bottom w:val="none" w:sz="0" w:space="0" w:color="auto"/>
                                    <w:right w:val="none" w:sz="0" w:space="0" w:color="auto"/>
                                  </w:divBdr>
                                  <w:divsChild>
                                    <w:div w:id="721561056">
                                      <w:marLeft w:val="0"/>
                                      <w:marRight w:val="0"/>
                                      <w:marTop w:val="0"/>
                                      <w:marBottom w:val="0"/>
                                      <w:divBdr>
                                        <w:top w:val="none" w:sz="0" w:space="0" w:color="auto"/>
                                        <w:left w:val="none" w:sz="0" w:space="0" w:color="auto"/>
                                        <w:bottom w:val="none" w:sz="0" w:space="0" w:color="auto"/>
                                        <w:right w:val="none" w:sz="0" w:space="0" w:color="auto"/>
                                      </w:divBdr>
                                      <w:divsChild>
                                        <w:div w:id="1875995680">
                                          <w:marLeft w:val="0"/>
                                          <w:marRight w:val="0"/>
                                          <w:marTop w:val="0"/>
                                          <w:marBottom w:val="0"/>
                                          <w:divBdr>
                                            <w:top w:val="none" w:sz="0" w:space="0" w:color="auto"/>
                                            <w:left w:val="none" w:sz="0" w:space="0" w:color="auto"/>
                                            <w:bottom w:val="none" w:sz="0" w:space="0" w:color="auto"/>
                                            <w:right w:val="none" w:sz="0" w:space="0" w:color="auto"/>
                                          </w:divBdr>
                                        </w:div>
                                        <w:div w:id="928781202">
                                          <w:marLeft w:val="0"/>
                                          <w:marRight w:val="0"/>
                                          <w:marTop w:val="0"/>
                                          <w:marBottom w:val="0"/>
                                          <w:divBdr>
                                            <w:top w:val="none" w:sz="0" w:space="0" w:color="auto"/>
                                            <w:left w:val="none" w:sz="0" w:space="0" w:color="auto"/>
                                            <w:bottom w:val="none" w:sz="0" w:space="0" w:color="auto"/>
                                            <w:right w:val="none" w:sz="0" w:space="0" w:color="auto"/>
                                          </w:divBdr>
                                        </w:div>
                                        <w:div w:id="1742214749">
                                          <w:marLeft w:val="0"/>
                                          <w:marRight w:val="0"/>
                                          <w:marTop w:val="0"/>
                                          <w:marBottom w:val="0"/>
                                          <w:divBdr>
                                            <w:top w:val="none" w:sz="0" w:space="0" w:color="auto"/>
                                            <w:left w:val="none" w:sz="0" w:space="0" w:color="auto"/>
                                            <w:bottom w:val="none" w:sz="0" w:space="0" w:color="auto"/>
                                            <w:right w:val="none" w:sz="0" w:space="0" w:color="auto"/>
                                          </w:divBdr>
                                        </w:div>
                                        <w:div w:id="121921460">
                                          <w:marLeft w:val="0"/>
                                          <w:marRight w:val="0"/>
                                          <w:marTop w:val="0"/>
                                          <w:marBottom w:val="0"/>
                                          <w:divBdr>
                                            <w:top w:val="none" w:sz="0" w:space="0" w:color="auto"/>
                                            <w:left w:val="none" w:sz="0" w:space="0" w:color="auto"/>
                                            <w:bottom w:val="none" w:sz="0" w:space="0" w:color="auto"/>
                                            <w:right w:val="none" w:sz="0" w:space="0" w:color="auto"/>
                                          </w:divBdr>
                                        </w:div>
                                        <w:div w:id="351686250">
                                          <w:marLeft w:val="0"/>
                                          <w:marRight w:val="0"/>
                                          <w:marTop w:val="0"/>
                                          <w:marBottom w:val="0"/>
                                          <w:divBdr>
                                            <w:top w:val="none" w:sz="0" w:space="0" w:color="auto"/>
                                            <w:left w:val="none" w:sz="0" w:space="0" w:color="auto"/>
                                            <w:bottom w:val="none" w:sz="0" w:space="0" w:color="auto"/>
                                            <w:right w:val="none" w:sz="0" w:space="0" w:color="auto"/>
                                          </w:divBdr>
                                        </w:div>
                                        <w:div w:id="765268564">
                                          <w:marLeft w:val="0"/>
                                          <w:marRight w:val="0"/>
                                          <w:marTop w:val="0"/>
                                          <w:marBottom w:val="0"/>
                                          <w:divBdr>
                                            <w:top w:val="none" w:sz="0" w:space="0" w:color="auto"/>
                                            <w:left w:val="none" w:sz="0" w:space="0" w:color="auto"/>
                                            <w:bottom w:val="none" w:sz="0" w:space="0" w:color="auto"/>
                                            <w:right w:val="none" w:sz="0" w:space="0" w:color="auto"/>
                                          </w:divBdr>
                                          <w:divsChild>
                                            <w:div w:id="64230743">
                                              <w:marLeft w:val="0"/>
                                              <w:marRight w:val="0"/>
                                              <w:marTop w:val="0"/>
                                              <w:marBottom w:val="0"/>
                                              <w:divBdr>
                                                <w:top w:val="none" w:sz="0" w:space="0" w:color="auto"/>
                                                <w:left w:val="none" w:sz="0" w:space="0" w:color="auto"/>
                                                <w:bottom w:val="none" w:sz="0" w:space="0" w:color="auto"/>
                                                <w:right w:val="none" w:sz="0" w:space="0" w:color="auto"/>
                                              </w:divBdr>
                                              <w:divsChild>
                                                <w:div w:id="1098596023">
                                                  <w:marLeft w:val="0"/>
                                                  <w:marRight w:val="0"/>
                                                  <w:marTop w:val="0"/>
                                                  <w:marBottom w:val="0"/>
                                                  <w:divBdr>
                                                    <w:top w:val="none" w:sz="0" w:space="0" w:color="auto"/>
                                                    <w:left w:val="none" w:sz="0" w:space="0" w:color="auto"/>
                                                    <w:bottom w:val="none" w:sz="0" w:space="0" w:color="auto"/>
                                                    <w:right w:val="none" w:sz="0" w:space="0" w:color="auto"/>
                                                  </w:divBdr>
                                                  <w:divsChild>
                                                    <w:div w:id="97601452">
                                                      <w:marLeft w:val="0"/>
                                                      <w:marRight w:val="0"/>
                                                      <w:marTop w:val="0"/>
                                                      <w:marBottom w:val="0"/>
                                                      <w:divBdr>
                                                        <w:top w:val="none" w:sz="0" w:space="0" w:color="auto"/>
                                                        <w:left w:val="none" w:sz="0" w:space="0" w:color="auto"/>
                                                        <w:bottom w:val="none" w:sz="0" w:space="0" w:color="auto"/>
                                                        <w:right w:val="none" w:sz="0" w:space="0" w:color="auto"/>
                                                      </w:divBdr>
                                                      <w:divsChild>
                                                        <w:div w:id="39328299">
                                                          <w:marLeft w:val="0"/>
                                                          <w:marRight w:val="0"/>
                                                          <w:marTop w:val="0"/>
                                                          <w:marBottom w:val="0"/>
                                                          <w:divBdr>
                                                            <w:top w:val="none" w:sz="0" w:space="0" w:color="auto"/>
                                                            <w:left w:val="none" w:sz="0" w:space="0" w:color="auto"/>
                                                            <w:bottom w:val="none" w:sz="0" w:space="0" w:color="auto"/>
                                                            <w:right w:val="none" w:sz="0" w:space="0" w:color="auto"/>
                                                          </w:divBdr>
                                                          <w:divsChild>
                                                            <w:div w:id="183521749">
                                                              <w:marLeft w:val="0"/>
                                                              <w:marRight w:val="0"/>
                                                              <w:marTop w:val="0"/>
                                                              <w:marBottom w:val="0"/>
                                                              <w:divBdr>
                                                                <w:top w:val="none" w:sz="0" w:space="0" w:color="auto"/>
                                                                <w:left w:val="none" w:sz="0" w:space="0" w:color="auto"/>
                                                                <w:bottom w:val="none" w:sz="0" w:space="0" w:color="auto"/>
                                                                <w:right w:val="none" w:sz="0" w:space="0" w:color="auto"/>
                                                              </w:divBdr>
                                                              <w:divsChild>
                                                                <w:div w:id="467213141">
                                                                  <w:marLeft w:val="0"/>
                                                                  <w:marRight w:val="0"/>
                                                                  <w:marTop w:val="0"/>
                                                                  <w:marBottom w:val="0"/>
                                                                  <w:divBdr>
                                                                    <w:top w:val="none" w:sz="0" w:space="0" w:color="auto"/>
                                                                    <w:left w:val="none" w:sz="0" w:space="0" w:color="auto"/>
                                                                    <w:bottom w:val="none" w:sz="0" w:space="0" w:color="auto"/>
                                                                    <w:right w:val="none" w:sz="0" w:space="0" w:color="auto"/>
                                                                  </w:divBdr>
                                                                  <w:divsChild>
                                                                    <w:div w:id="862087823">
                                                                      <w:marLeft w:val="0"/>
                                                                      <w:marRight w:val="0"/>
                                                                      <w:marTop w:val="0"/>
                                                                      <w:marBottom w:val="0"/>
                                                                      <w:divBdr>
                                                                        <w:top w:val="none" w:sz="0" w:space="0" w:color="auto"/>
                                                                        <w:left w:val="none" w:sz="0" w:space="0" w:color="auto"/>
                                                                        <w:bottom w:val="none" w:sz="0" w:space="0" w:color="auto"/>
                                                                        <w:right w:val="none" w:sz="0" w:space="0" w:color="auto"/>
                                                                      </w:divBdr>
                                                                      <w:divsChild>
                                                                        <w:div w:id="511144672">
                                                                          <w:marLeft w:val="0"/>
                                                                          <w:marRight w:val="0"/>
                                                                          <w:marTop w:val="0"/>
                                                                          <w:marBottom w:val="0"/>
                                                                          <w:divBdr>
                                                                            <w:top w:val="none" w:sz="0" w:space="0" w:color="auto"/>
                                                                            <w:left w:val="none" w:sz="0" w:space="0" w:color="auto"/>
                                                                            <w:bottom w:val="none" w:sz="0" w:space="0" w:color="auto"/>
                                                                            <w:right w:val="none" w:sz="0" w:space="0" w:color="auto"/>
                                                                          </w:divBdr>
                                                                          <w:divsChild>
                                                                            <w:div w:id="1704943180">
                                                                              <w:marLeft w:val="0"/>
                                                                              <w:marRight w:val="0"/>
                                                                              <w:marTop w:val="0"/>
                                                                              <w:marBottom w:val="0"/>
                                                                              <w:divBdr>
                                                                                <w:top w:val="none" w:sz="0" w:space="0" w:color="auto"/>
                                                                                <w:left w:val="none" w:sz="0" w:space="0" w:color="auto"/>
                                                                                <w:bottom w:val="none" w:sz="0" w:space="0" w:color="auto"/>
                                                                                <w:right w:val="none" w:sz="0" w:space="0" w:color="auto"/>
                                                                              </w:divBdr>
                                                                              <w:divsChild>
                                                                                <w:div w:id="1472332873">
                                                                                  <w:marLeft w:val="0"/>
                                                                                  <w:marRight w:val="0"/>
                                                                                  <w:marTop w:val="0"/>
                                                                                  <w:marBottom w:val="0"/>
                                                                                  <w:divBdr>
                                                                                    <w:top w:val="none" w:sz="0" w:space="0" w:color="auto"/>
                                                                                    <w:left w:val="none" w:sz="0" w:space="0" w:color="auto"/>
                                                                                    <w:bottom w:val="none" w:sz="0" w:space="0" w:color="auto"/>
                                                                                    <w:right w:val="none" w:sz="0" w:space="0" w:color="auto"/>
                                                                                  </w:divBdr>
                                                                                  <w:divsChild>
                                                                                    <w:div w:id="1905987260">
                                                                                      <w:marLeft w:val="0"/>
                                                                                      <w:marRight w:val="0"/>
                                                                                      <w:marTop w:val="0"/>
                                                                                      <w:marBottom w:val="0"/>
                                                                                      <w:divBdr>
                                                                                        <w:top w:val="none" w:sz="0" w:space="0" w:color="auto"/>
                                                                                        <w:left w:val="none" w:sz="0" w:space="0" w:color="auto"/>
                                                                                        <w:bottom w:val="none" w:sz="0" w:space="0" w:color="auto"/>
                                                                                        <w:right w:val="none" w:sz="0" w:space="0" w:color="auto"/>
                                                                                      </w:divBdr>
                                                                                      <w:divsChild>
                                                                                        <w:div w:id="1072388832">
                                                                                          <w:marLeft w:val="0"/>
                                                                                          <w:marRight w:val="0"/>
                                                                                          <w:marTop w:val="0"/>
                                                                                          <w:marBottom w:val="0"/>
                                                                                          <w:divBdr>
                                                                                            <w:top w:val="none" w:sz="0" w:space="0" w:color="auto"/>
                                                                                            <w:left w:val="none" w:sz="0" w:space="0" w:color="auto"/>
                                                                                            <w:bottom w:val="none" w:sz="0" w:space="0" w:color="auto"/>
                                                                                            <w:right w:val="none" w:sz="0" w:space="0" w:color="auto"/>
                                                                                          </w:divBdr>
                                                                                          <w:divsChild>
                                                                                            <w:div w:id="52320150">
                                                                                              <w:marLeft w:val="0"/>
                                                                                              <w:marRight w:val="0"/>
                                                                                              <w:marTop w:val="0"/>
                                                                                              <w:marBottom w:val="0"/>
                                                                                              <w:divBdr>
                                                                                                <w:top w:val="none" w:sz="0" w:space="0" w:color="auto"/>
                                                                                                <w:left w:val="none" w:sz="0" w:space="0" w:color="auto"/>
                                                                                                <w:bottom w:val="none" w:sz="0" w:space="0" w:color="auto"/>
                                                                                                <w:right w:val="none" w:sz="0" w:space="0" w:color="auto"/>
                                                                                              </w:divBdr>
                                                                                              <w:divsChild>
                                                                                                <w:div w:id="2081171349">
                                                                                                  <w:marLeft w:val="0"/>
                                                                                                  <w:marRight w:val="0"/>
                                                                                                  <w:marTop w:val="0"/>
                                                                                                  <w:marBottom w:val="0"/>
                                                                                                  <w:divBdr>
                                                                                                    <w:top w:val="none" w:sz="0" w:space="0" w:color="auto"/>
                                                                                                    <w:left w:val="none" w:sz="0" w:space="0" w:color="auto"/>
                                                                                                    <w:bottom w:val="none" w:sz="0" w:space="0" w:color="auto"/>
                                                                                                    <w:right w:val="none" w:sz="0" w:space="0" w:color="auto"/>
                                                                                                  </w:divBdr>
                                                                                                  <w:divsChild>
                                                                                                    <w:div w:id="263880689">
                                                                                                      <w:marLeft w:val="0"/>
                                                                                                      <w:marRight w:val="0"/>
                                                                                                      <w:marTop w:val="0"/>
                                                                                                      <w:marBottom w:val="0"/>
                                                                                                      <w:divBdr>
                                                                                                        <w:top w:val="none" w:sz="0" w:space="0" w:color="auto"/>
                                                                                                        <w:left w:val="none" w:sz="0" w:space="0" w:color="auto"/>
                                                                                                        <w:bottom w:val="none" w:sz="0" w:space="0" w:color="auto"/>
                                                                                                        <w:right w:val="none" w:sz="0" w:space="0" w:color="auto"/>
                                                                                                      </w:divBdr>
                                                                                                      <w:divsChild>
                                                                                                        <w:div w:id="1085297389">
                                                                                                          <w:marLeft w:val="0"/>
                                                                                                          <w:marRight w:val="0"/>
                                                                                                          <w:marTop w:val="0"/>
                                                                                                          <w:marBottom w:val="0"/>
                                                                                                          <w:divBdr>
                                                                                                            <w:top w:val="none" w:sz="0" w:space="0" w:color="auto"/>
                                                                                                            <w:left w:val="none" w:sz="0" w:space="0" w:color="auto"/>
                                                                                                            <w:bottom w:val="none" w:sz="0" w:space="0" w:color="auto"/>
                                                                                                            <w:right w:val="none" w:sz="0" w:space="0" w:color="auto"/>
                                                                                                          </w:divBdr>
                                                                                                          <w:divsChild>
                                                                                                            <w:div w:id="1681926860">
                                                                                                              <w:marLeft w:val="0"/>
                                                                                                              <w:marRight w:val="0"/>
                                                                                                              <w:marTop w:val="0"/>
                                                                                                              <w:marBottom w:val="0"/>
                                                                                                              <w:divBdr>
                                                                                                                <w:top w:val="none" w:sz="0" w:space="0" w:color="auto"/>
                                                                                                                <w:left w:val="none" w:sz="0" w:space="0" w:color="auto"/>
                                                                                                                <w:bottom w:val="none" w:sz="0" w:space="0" w:color="auto"/>
                                                                                                                <w:right w:val="none" w:sz="0" w:space="0" w:color="auto"/>
                                                                                                              </w:divBdr>
                                                                                                            </w:div>
                                                                                                            <w:div w:id="610670568">
                                                                                                              <w:marLeft w:val="0"/>
                                                                                                              <w:marRight w:val="0"/>
                                                                                                              <w:marTop w:val="0"/>
                                                                                                              <w:marBottom w:val="0"/>
                                                                                                              <w:divBdr>
                                                                                                                <w:top w:val="none" w:sz="0" w:space="0" w:color="auto"/>
                                                                                                                <w:left w:val="none" w:sz="0" w:space="0" w:color="auto"/>
                                                                                                                <w:bottom w:val="none" w:sz="0" w:space="0" w:color="auto"/>
                                                                                                                <w:right w:val="none" w:sz="0" w:space="0" w:color="auto"/>
                                                                                                              </w:divBdr>
                                                                                                              <w:divsChild>
                                                                                                                <w:div w:id="1972906547">
                                                                                                                  <w:marLeft w:val="0"/>
                                                                                                                  <w:marRight w:val="0"/>
                                                                                                                  <w:marTop w:val="0"/>
                                                                                                                  <w:marBottom w:val="0"/>
                                                                                                                  <w:divBdr>
                                                                                                                    <w:top w:val="none" w:sz="0" w:space="0" w:color="auto"/>
                                                                                                                    <w:left w:val="none" w:sz="0" w:space="0" w:color="auto"/>
                                                                                                                    <w:bottom w:val="none" w:sz="0" w:space="0" w:color="auto"/>
                                                                                                                    <w:right w:val="none" w:sz="0" w:space="0" w:color="auto"/>
                                                                                                                  </w:divBdr>
                                                                                                                </w:div>
                                                                                                                <w:div w:id="1192644631">
                                                                                                                  <w:marLeft w:val="0"/>
                                                                                                                  <w:marRight w:val="0"/>
                                                                                                                  <w:marTop w:val="0"/>
                                                                                                                  <w:marBottom w:val="0"/>
                                                                                                                  <w:divBdr>
                                                                                                                    <w:top w:val="none" w:sz="0" w:space="0" w:color="auto"/>
                                                                                                                    <w:left w:val="none" w:sz="0" w:space="0" w:color="auto"/>
                                                                                                                    <w:bottom w:val="none" w:sz="0" w:space="0" w:color="auto"/>
                                                                                                                    <w:right w:val="none" w:sz="0" w:space="0" w:color="auto"/>
                                                                                                                  </w:divBdr>
                                                                                                                  <w:divsChild>
                                                                                                                    <w:div w:id="2066026539">
                                                                                                                      <w:marLeft w:val="0"/>
                                                                                                                      <w:marRight w:val="0"/>
                                                                                                                      <w:marTop w:val="0"/>
                                                                                                                      <w:marBottom w:val="0"/>
                                                                                                                      <w:divBdr>
                                                                                                                        <w:top w:val="none" w:sz="0" w:space="0" w:color="auto"/>
                                                                                                                        <w:left w:val="none" w:sz="0" w:space="0" w:color="auto"/>
                                                                                                                        <w:bottom w:val="none" w:sz="0" w:space="0" w:color="auto"/>
                                                                                                                        <w:right w:val="none" w:sz="0" w:space="0" w:color="auto"/>
                                                                                                                      </w:divBdr>
                                                                                                                    </w:div>
                                                                                                                  </w:divsChild>
                                                                                                                </w:div>
                                                                                                                <w:div w:id="8865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59561">
                                                                                                          <w:marLeft w:val="0"/>
                                                                                                          <w:marRight w:val="0"/>
                                                                                                          <w:marTop w:val="0"/>
                                                                                                          <w:marBottom w:val="0"/>
                                                                                                          <w:divBdr>
                                                                                                            <w:top w:val="none" w:sz="0" w:space="0" w:color="auto"/>
                                                                                                            <w:left w:val="none" w:sz="0" w:space="0" w:color="auto"/>
                                                                                                            <w:bottom w:val="none" w:sz="0" w:space="0" w:color="auto"/>
                                                                                                            <w:right w:val="none" w:sz="0" w:space="0" w:color="auto"/>
                                                                                                          </w:divBdr>
                                                                                                        </w:div>
                                                                                                        <w:div w:id="1512836313">
                                                                                                          <w:marLeft w:val="0"/>
                                                                                                          <w:marRight w:val="0"/>
                                                                                                          <w:marTop w:val="0"/>
                                                                                                          <w:marBottom w:val="0"/>
                                                                                                          <w:divBdr>
                                                                                                            <w:top w:val="none" w:sz="0" w:space="0" w:color="auto"/>
                                                                                                            <w:left w:val="none" w:sz="0" w:space="0" w:color="auto"/>
                                                                                                            <w:bottom w:val="none" w:sz="0" w:space="0" w:color="auto"/>
                                                                                                            <w:right w:val="none" w:sz="0" w:space="0" w:color="auto"/>
                                                                                                          </w:divBdr>
                                                                                                          <w:divsChild>
                                                                                                            <w:div w:id="1414276359">
                                                                                                              <w:marLeft w:val="0"/>
                                                                                                              <w:marRight w:val="0"/>
                                                                                                              <w:marTop w:val="0"/>
                                                                                                              <w:marBottom w:val="0"/>
                                                                                                              <w:divBdr>
                                                                                                                <w:top w:val="none" w:sz="0" w:space="0" w:color="auto"/>
                                                                                                                <w:left w:val="none" w:sz="0" w:space="0" w:color="auto"/>
                                                                                                                <w:bottom w:val="none" w:sz="0" w:space="0" w:color="auto"/>
                                                                                                                <w:right w:val="none" w:sz="0" w:space="0" w:color="auto"/>
                                                                                                              </w:divBdr>
                                                                                                            </w:div>
                                                                                                            <w:div w:id="84770267">
                                                                                                              <w:marLeft w:val="0"/>
                                                                                                              <w:marRight w:val="0"/>
                                                                                                              <w:marTop w:val="0"/>
                                                                                                              <w:marBottom w:val="0"/>
                                                                                                              <w:divBdr>
                                                                                                                <w:top w:val="none" w:sz="0" w:space="0" w:color="auto"/>
                                                                                                                <w:left w:val="none" w:sz="0" w:space="0" w:color="auto"/>
                                                                                                                <w:bottom w:val="none" w:sz="0" w:space="0" w:color="auto"/>
                                                                                                                <w:right w:val="none" w:sz="0" w:space="0" w:color="auto"/>
                                                                                                              </w:divBdr>
                                                                                                            </w:div>
                                                                                                          </w:divsChild>
                                                                                                        </w:div>
                                                                                                        <w:div w:id="2036347254">
                                                                                                          <w:marLeft w:val="0"/>
                                                                                                          <w:marRight w:val="0"/>
                                                                                                          <w:marTop w:val="0"/>
                                                                                                          <w:marBottom w:val="0"/>
                                                                                                          <w:divBdr>
                                                                                                            <w:top w:val="none" w:sz="0" w:space="0" w:color="auto"/>
                                                                                                            <w:left w:val="none" w:sz="0" w:space="0" w:color="auto"/>
                                                                                                            <w:bottom w:val="none" w:sz="0" w:space="0" w:color="auto"/>
                                                                                                            <w:right w:val="none" w:sz="0" w:space="0" w:color="auto"/>
                                                                                                          </w:divBdr>
                                                                                                          <w:divsChild>
                                                                                                            <w:div w:id="398408755">
                                                                                                              <w:marLeft w:val="0"/>
                                                                                                              <w:marRight w:val="0"/>
                                                                                                              <w:marTop w:val="0"/>
                                                                                                              <w:marBottom w:val="0"/>
                                                                                                              <w:divBdr>
                                                                                                                <w:top w:val="none" w:sz="0" w:space="0" w:color="auto"/>
                                                                                                                <w:left w:val="none" w:sz="0" w:space="0" w:color="auto"/>
                                                                                                                <w:bottom w:val="none" w:sz="0" w:space="0" w:color="auto"/>
                                                                                                                <w:right w:val="none" w:sz="0" w:space="0" w:color="auto"/>
                                                                                                              </w:divBdr>
                                                                                                              <w:divsChild>
                                                                                                                <w:div w:id="1290354633">
                                                                                                                  <w:marLeft w:val="0"/>
                                                                                                                  <w:marRight w:val="0"/>
                                                                                                                  <w:marTop w:val="0"/>
                                                                                                                  <w:marBottom w:val="0"/>
                                                                                                                  <w:divBdr>
                                                                                                                    <w:top w:val="none" w:sz="0" w:space="0" w:color="auto"/>
                                                                                                                    <w:left w:val="none" w:sz="0" w:space="0" w:color="auto"/>
                                                                                                                    <w:bottom w:val="none" w:sz="0" w:space="0" w:color="auto"/>
                                                                                                                    <w:right w:val="none" w:sz="0" w:space="0" w:color="auto"/>
                                                                                                                  </w:divBdr>
                                                                                                                  <w:divsChild>
                                                                                                                    <w:div w:id="717241006">
                                                                                                                      <w:marLeft w:val="0"/>
                                                                                                                      <w:marRight w:val="0"/>
                                                                                                                      <w:marTop w:val="0"/>
                                                                                                                      <w:marBottom w:val="0"/>
                                                                                                                      <w:divBdr>
                                                                                                                        <w:top w:val="none" w:sz="0" w:space="0" w:color="auto"/>
                                                                                                                        <w:left w:val="none" w:sz="0" w:space="0" w:color="auto"/>
                                                                                                                        <w:bottom w:val="none" w:sz="0" w:space="0" w:color="auto"/>
                                                                                                                        <w:right w:val="none" w:sz="0" w:space="0" w:color="auto"/>
                                                                                                                      </w:divBdr>
                                                                                                                      <w:divsChild>
                                                                                                                        <w:div w:id="552548690">
                                                                                                                          <w:marLeft w:val="0"/>
                                                                                                                          <w:marRight w:val="0"/>
                                                                                                                          <w:marTop w:val="0"/>
                                                                                                                          <w:marBottom w:val="0"/>
                                                                                                                          <w:divBdr>
                                                                                                                            <w:top w:val="none" w:sz="0" w:space="0" w:color="auto"/>
                                                                                                                            <w:left w:val="none" w:sz="0" w:space="0" w:color="auto"/>
                                                                                                                            <w:bottom w:val="none" w:sz="0" w:space="0" w:color="auto"/>
                                                                                                                            <w:right w:val="none" w:sz="0" w:space="0" w:color="auto"/>
                                                                                                                          </w:divBdr>
                                                                                                                          <w:divsChild>
                                                                                                                            <w:div w:id="1666129270">
                                                                                                                              <w:marLeft w:val="0"/>
                                                                                                                              <w:marRight w:val="0"/>
                                                                                                                              <w:marTop w:val="0"/>
                                                                                                                              <w:marBottom w:val="0"/>
                                                                                                                              <w:divBdr>
                                                                                                                                <w:top w:val="none" w:sz="0" w:space="0" w:color="auto"/>
                                                                                                                                <w:left w:val="none" w:sz="0" w:space="0" w:color="auto"/>
                                                                                                                                <w:bottom w:val="none" w:sz="0" w:space="0" w:color="auto"/>
                                                                                                                                <w:right w:val="none" w:sz="0" w:space="0" w:color="auto"/>
                                                                                                                              </w:divBdr>
                                                                                                                            </w:div>
                                                                                                                            <w:div w:id="1457262215">
                                                                                                                              <w:marLeft w:val="0"/>
                                                                                                                              <w:marRight w:val="0"/>
                                                                                                                              <w:marTop w:val="0"/>
                                                                                                                              <w:marBottom w:val="0"/>
                                                                                                                              <w:divBdr>
                                                                                                                                <w:top w:val="none" w:sz="0" w:space="0" w:color="auto"/>
                                                                                                                                <w:left w:val="none" w:sz="0" w:space="0" w:color="auto"/>
                                                                                                                                <w:bottom w:val="none" w:sz="0" w:space="0" w:color="auto"/>
                                                                                                                                <w:right w:val="none" w:sz="0" w:space="0" w:color="auto"/>
                                                                                                                              </w:divBdr>
                                                                                                                            </w:div>
                                                                                                                            <w:div w:id="1613439733">
                                                                                                                              <w:marLeft w:val="0"/>
                                                                                                                              <w:marRight w:val="0"/>
                                                                                                                              <w:marTop w:val="0"/>
                                                                                                                              <w:marBottom w:val="0"/>
                                                                                                                              <w:divBdr>
                                                                                                                                <w:top w:val="none" w:sz="0" w:space="0" w:color="auto"/>
                                                                                                                                <w:left w:val="none" w:sz="0" w:space="0" w:color="auto"/>
                                                                                                                                <w:bottom w:val="none" w:sz="0" w:space="0" w:color="auto"/>
                                                                                                                                <w:right w:val="none" w:sz="0" w:space="0" w:color="auto"/>
                                                                                                                              </w:divBdr>
                                                                                                                            </w:div>
                                                                                                                            <w:div w:id="584151551">
                                                                                                                              <w:marLeft w:val="0"/>
                                                                                                                              <w:marRight w:val="0"/>
                                                                                                                              <w:marTop w:val="0"/>
                                                                                                                              <w:marBottom w:val="0"/>
                                                                                                                              <w:divBdr>
                                                                                                                                <w:top w:val="none" w:sz="0" w:space="0" w:color="auto"/>
                                                                                                                                <w:left w:val="none" w:sz="0" w:space="0" w:color="auto"/>
                                                                                                                                <w:bottom w:val="none" w:sz="0" w:space="0" w:color="auto"/>
                                                                                                                                <w:right w:val="none" w:sz="0" w:space="0" w:color="auto"/>
                                                                                                                              </w:divBdr>
                                                                                                                            </w:div>
                                                                                                                            <w:div w:id="1930459674">
                                                                                                                              <w:marLeft w:val="0"/>
                                                                                                                              <w:marRight w:val="0"/>
                                                                                                                              <w:marTop w:val="0"/>
                                                                                                                              <w:marBottom w:val="0"/>
                                                                                                                              <w:divBdr>
                                                                                                                                <w:top w:val="none" w:sz="0" w:space="0" w:color="auto"/>
                                                                                                                                <w:left w:val="none" w:sz="0" w:space="0" w:color="auto"/>
                                                                                                                                <w:bottom w:val="none" w:sz="0" w:space="0" w:color="auto"/>
                                                                                                                                <w:right w:val="none" w:sz="0" w:space="0" w:color="auto"/>
                                                                                                                              </w:divBdr>
                                                                                                                            </w:div>
                                                                                                                            <w:div w:id="1504121877">
                                                                                                                              <w:marLeft w:val="0"/>
                                                                                                                              <w:marRight w:val="0"/>
                                                                                                                              <w:marTop w:val="0"/>
                                                                                                                              <w:marBottom w:val="0"/>
                                                                                                                              <w:divBdr>
                                                                                                                                <w:top w:val="none" w:sz="0" w:space="0" w:color="auto"/>
                                                                                                                                <w:left w:val="none" w:sz="0" w:space="0" w:color="auto"/>
                                                                                                                                <w:bottom w:val="none" w:sz="0" w:space="0" w:color="auto"/>
                                                                                                                                <w:right w:val="none" w:sz="0" w:space="0" w:color="auto"/>
                                                                                                                              </w:divBdr>
                                                                                                                            </w:div>
                                                                                                                            <w:div w:id="175531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eqip.jdvu.ac.in/QSAR_Tools/" TargetMode="External"/><Relationship Id="rId18" Type="http://schemas.openxmlformats.org/officeDocument/2006/relationships/image" Target="media/image3.wmf"/><Relationship Id="rId26" Type="http://schemas.openxmlformats.org/officeDocument/2006/relationships/oleObject" Target="embeddings/oleObject4.bin"/><Relationship Id="rId39" Type="http://schemas.openxmlformats.org/officeDocument/2006/relationships/image" Target="media/image15.wmf"/><Relationship Id="rId21" Type="http://schemas.openxmlformats.org/officeDocument/2006/relationships/image" Target="media/image5.wmf"/><Relationship Id="rId34" Type="http://schemas.openxmlformats.org/officeDocument/2006/relationships/image" Target="media/image13.wmf"/><Relationship Id="rId42" Type="http://schemas.openxmlformats.org/officeDocument/2006/relationships/oleObject" Target="embeddings/oleObject12.bin"/><Relationship Id="rId7" Type="http://schemas.openxmlformats.org/officeDocument/2006/relationships/hyperlink" Target="https://chm.kode-solutions.net/products_dragon.php"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hyperlink" Target="mailto:alla.toropova@marionegri.it" TargetMode="External"/><Relationship Id="rId11" Type="http://schemas.openxmlformats.org/officeDocument/2006/relationships/hyperlink" Target="http://www.vegazz.net/" TargetMode="Externa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0.bin"/><Relationship Id="rId40" Type="http://schemas.openxmlformats.org/officeDocument/2006/relationships/oleObject" Target="embeddings/oleObject11.bin"/><Relationship Id="rId45" Type="http://schemas.openxmlformats.org/officeDocument/2006/relationships/fontTable" Target="fontTable.xml"/><Relationship Id="rId5" Type="http://schemas.openxmlformats.org/officeDocument/2006/relationships/hyperlink" Target="http://www.eurekaselect.com/150558" TargetMode="Externa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5.bin"/><Relationship Id="rId36" Type="http://schemas.openxmlformats.org/officeDocument/2006/relationships/image" Target="media/image14.wmf"/><Relationship Id="rId10" Type="http://schemas.openxmlformats.org/officeDocument/2006/relationships/hyperlink" Target="http://www.profanderson.net/files/buildqsar.php" TargetMode="External"/><Relationship Id="rId19" Type="http://schemas.openxmlformats.org/officeDocument/2006/relationships/oleObject" Target="embeddings/oleObject3.bin"/><Relationship Id="rId31" Type="http://schemas.openxmlformats.org/officeDocument/2006/relationships/oleObject" Target="embeddings/oleObject7.bin"/><Relationship Id="rId44"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hyperlink" Target="http://padel.nus.edu.sg/software/padeldescriptor" TargetMode="External"/><Relationship Id="rId14" Type="http://schemas.openxmlformats.org/officeDocument/2006/relationships/image" Target="media/image1.wmf"/><Relationship Id="rId22" Type="http://schemas.openxmlformats.org/officeDocument/2006/relationships/image" Target="media/image6.wmf"/><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8" Type="http://schemas.openxmlformats.org/officeDocument/2006/relationships/hyperlink" Target="http://www.softpedia.com/get/Science-CAD/ODDescriptors.shtml" TargetMode="External"/><Relationship Id="rId3" Type="http://schemas.openxmlformats.org/officeDocument/2006/relationships/settings" Target="settings.xml"/><Relationship Id="rId12" Type="http://schemas.openxmlformats.org/officeDocument/2006/relationships/hyperlink" Target="http://146.107.217.178/lab/edragon/" TargetMode="External"/><Relationship Id="rId17" Type="http://schemas.openxmlformats.org/officeDocument/2006/relationships/oleObject" Target="embeddings/oleObject2.bin"/><Relationship Id="rId25" Type="http://schemas.openxmlformats.org/officeDocument/2006/relationships/image" Target="media/image9.wmf"/><Relationship Id="rId33" Type="http://schemas.openxmlformats.org/officeDocument/2006/relationships/oleObject" Target="embeddings/oleObject8.bin"/><Relationship Id="rId38" Type="http://schemas.openxmlformats.org/officeDocument/2006/relationships/hyperlink" Target="http://www.uv.es/~galvez/tablevi.pdf" TargetMode="External"/><Relationship Id="rId46" Type="http://schemas.openxmlformats.org/officeDocument/2006/relationships/theme" Target="theme/theme1.xml"/><Relationship Id="rId20" Type="http://schemas.openxmlformats.org/officeDocument/2006/relationships/image" Target="media/image4.wmf"/><Relationship Id="rId41" Type="http://schemas.openxmlformats.org/officeDocument/2006/relationships/image" Target="media/image16.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10064</Words>
  <Characters>57371</Characters>
  <Application>Microsoft Office Word</Application>
  <DocSecurity>0</DocSecurity>
  <Lines>478</Lines>
  <Paragraphs>134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Toropov</dc:creator>
  <cp:lastModifiedBy>Diego Baderna</cp:lastModifiedBy>
  <cp:revision>2</cp:revision>
  <dcterms:created xsi:type="dcterms:W3CDTF">2018-12-05T13:24:00Z</dcterms:created>
  <dcterms:modified xsi:type="dcterms:W3CDTF">2018-12-05T13:24:00Z</dcterms:modified>
</cp:coreProperties>
</file>